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F6164" w14:textId="77777777" w:rsidR="004617E2" w:rsidRDefault="004617E2" w:rsidP="004617E2">
      <w:pPr>
        <w:autoSpaceDE w:val="0"/>
        <w:autoSpaceDN w:val="0"/>
        <w:adjustRightInd w:val="0"/>
        <w:spacing w:after="0" w:line="240" w:lineRule="auto"/>
        <w:rPr>
          <w:rFonts w:cs="Arial"/>
        </w:rPr>
      </w:pPr>
      <w:bookmarkStart w:id="0" w:name="_GoBack"/>
      <w:bookmarkEnd w:id="0"/>
      <w:r>
        <w:rPr>
          <w:rStyle w:val="Emphasis"/>
        </w:rPr>
        <w:t>The following document is provided to You as a </w:t>
      </w:r>
      <w:r>
        <w:rPr>
          <w:rStyle w:val="Emphasis"/>
          <w:u w:val="single"/>
        </w:rPr>
        <w:t>sample</w:t>
      </w:r>
      <w:r>
        <w:rPr>
          <w:rStyle w:val="Emphasis"/>
        </w:rPr>
        <w:t> only.  Prior to using or implementing this document or any portion thereof, You should tailor the contents to fit your specific situation and should consult relevant regulatory authorities and/or legal counsel. Lexington Compliance and RIA in a Box LLC (“We”) do not represent or warrant that the contents of the document are suitable for You from a compliance, regulatory, legal, or any other perspective. We shall have no responsibility or liability for your use or non-use of the document or any portion thereof. We are not law firms, investment advisory firms, or CPA firms and do not provide legal advice or opinions.</w:t>
      </w:r>
    </w:p>
    <w:p w14:paraId="14D7FAE5" w14:textId="77777777" w:rsidR="004617E2" w:rsidRDefault="004617E2" w:rsidP="004617E2">
      <w:pPr>
        <w:spacing w:after="160" w:line="256" w:lineRule="auto"/>
        <w:rPr>
          <w:rFonts w:cs="Arial"/>
        </w:rPr>
      </w:pPr>
      <w:r>
        <w:rPr>
          <w:rFonts w:cs="Arial"/>
        </w:rPr>
        <w:br w:type="page"/>
      </w:r>
    </w:p>
    <w:p w14:paraId="5DA2EC21" w14:textId="675C476A" w:rsidR="004C3B56" w:rsidRDefault="004C3B56" w:rsidP="004617E2">
      <w:pPr>
        <w:spacing w:after="160" w:line="256" w:lineRule="auto"/>
        <w:rPr>
          <w:rFonts w:cs="Arial"/>
        </w:rPr>
      </w:pPr>
      <w:r>
        <w:rPr>
          <w:rFonts w:cs="Arial"/>
        </w:rPr>
        <w:lastRenderedPageBreak/>
        <w:t>Assets Under Management</w:t>
      </w:r>
    </w:p>
    <w:p w14:paraId="1B58E405" w14:textId="77777777" w:rsidR="00C22E39" w:rsidRPr="00D26117" w:rsidRDefault="00C22E39" w:rsidP="00C22E39">
      <w:pPr>
        <w:autoSpaceDE w:val="0"/>
        <w:autoSpaceDN w:val="0"/>
        <w:adjustRightInd w:val="0"/>
        <w:spacing w:after="0" w:line="240" w:lineRule="auto"/>
        <w:jc w:val="center"/>
        <w:rPr>
          <w:rFonts w:cs="Arial"/>
        </w:rPr>
      </w:pPr>
    </w:p>
    <w:p w14:paraId="3C306125" w14:textId="77777777" w:rsidR="00C22E39" w:rsidRPr="00D26117" w:rsidRDefault="00C22E39" w:rsidP="00C22E39">
      <w:pPr>
        <w:autoSpaceDE w:val="0"/>
        <w:autoSpaceDN w:val="0"/>
        <w:adjustRightInd w:val="0"/>
        <w:spacing w:after="0" w:line="240" w:lineRule="auto"/>
        <w:jc w:val="center"/>
        <w:rPr>
          <w:rFonts w:cs="Arial"/>
        </w:rPr>
      </w:pPr>
    </w:p>
    <w:p w14:paraId="270B8D4D" w14:textId="77777777" w:rsidR="00C22E39" w:rsidRPr="00D26117" w:rsidRDefault="00C22E39" w:rsidP="00C22E39">
      <w:pPr>
        <w:autoSpaceDE w:val="0"/>
        <w:autoSpaceDN w:val="0"/>
        <w:adjustRightInd w:val="0"/>
        <w:spacing w:after="0" w:line="240" w:lineRule="auto"/>
        <w:jc w:val="center"/>
        <w:rPr>
          <w:rFonts w:cs="Arial"/>
        </w:rPr>
      </w:pPr>
    </w:p>
    <w:p w14:paraId="01389A0B" w14:textId="77777777" w:rsidR="00C22E39" w:rsidRPr="00D26117" w:rsidRDefault="00C22E39" w:rsidP="00C22E39">
      <w:pPr>
        <w:autoSpaceDE w:val="0"/>
        <w:autoSpaceDN w:val="0"/>
        <w:adjustRightInd w:val="0"/>
        <w:spacing w:after="0" w:line="240" w:lineRule="auto"/>
        <w:jc w:val="center"/>
        <w:rPr>
          <w:spacing w:val="40"/>
        </w:rPr>
      </w:pPr>
    </w:p>
    <w:p w14:paraId="737A4E04" w14:textId="2DEFDBD7" w:rsidR="00C22E39" w:rsidRPr="00DE2584" w:rsidRDefault="00A51AC6" w:rsidP="00C22E39">
      <w:pPr>
        <w:pStyle w:val="Heading3"/>
        <w:ind w:left="0"/>
        <w:jc w:val="center"/>
        <w:rPr>
          <w:rFonts w:ascii="Book Antiqua" w:eastAsia="Calibri" w:hAnsi="Book Antiqua"/>
          <w:b w:val="0"/>
          <w:bCs w:val="0"/>
          <w:i w:val="0"/>
          <w:color w:val="FF0000"/>
          <w:sz w:val="40"/>
          <w:szCs w:val="40"/>
        </w:rPr>
      </w:pPr>
      <w:r>
        <w:rPr>
          <w:rFonts w:ascii="Book Antiqua" w:eastAsia="Calibri" w:hAnsi="Book Antiqua"/>
          <w:b w:val="0"/>
          <w:bCs w:val="0"/>
          <w:i w:val="0"/>
          <w:sz w:val="40"/>
          <w:szCs w:val="40"/>
        </w:rPr>
        <w:t>CM CAPITAL PARTNERS</w:t>
      </w:r>
    </w:p>
    <w:p w14:paraId="360FEE3C" w14:textId="77777777" w:rsidR="00C22E39" w:rsidRDefault="00C22E39" w:rsidP="00C22E39">
      <w:pPr>
        <w:pStyle w:val="Heading3"/>
        <w:ind w:left="0"/>
        <w:jc w:val="center"/>
        <w:rPr>
          <w:rFonts w:ascii="Book Antiqua" w:hAnsi="Book Antiqua"/>
          <w:b w:val="0"/>
          <w:i w:val="0"/>
          <w:sz w:val="40"/>
          <w:szCs w:val="40"/>
        </w:rPr>
      </w:pPr>
    </w:p>
    <w:p w14:paraId="1C333FB4" w14:textId="3B6862CD" w:rsidR="00C22E39" w:rsidRPr="009433B6" w:rsidRDefault="00C22E39" w:rsidP="00C22E39">
      <w:pPr>
        <w:pStyle w:val="Heading3"/>
        <w:ind w:left="0"/>
        <w:jc w:val="center"/>
        <w:rPr>
          <w:rFonts w:ascii="Book Antiqua" w:hAnsi="Book Antiqua"/>
          <w:b w:val="0"/>
          <w:i w:val="0"/>
          <w:sz w:val="40"/>
          <w:szCs w:val="40"/>
        </w:rPr>
      </w:pPr>
      <w:r w:rsidRPr="00C22E39">
        <w:rPr>
          <w:rFonts w:ascii="Book Antiqua" w:hAnsi="Book Antiqua"/>
          <w:b w:val="0"/>
          <w:i w:val="0"/>
          <w:sz w:val="40"/>
          <w:szCs w:val="40"/>
        </w:rPr>
        <w:t>INVESTMENT ADVISORY CONTRACT</w:t>
      </w:r>
    </w:p>
    <w:p w14:paraId="751F8FF0" w14:textId="77777777" w:rsidR="00C22E39" w:rsidRPr="00D26117" w:rsidRDefault="00C22E39" w:rsidP="00C22E39">
      <w:pPr>
        <w:autoSpaceDE w:val="0"/>
        <w:autoSpaceDN w:val="0"/>
        <w:adjustRightInd w:val="0"/>
        <w:spacing w:after="0" w:line="240" w:lineRule="auto"/>
        <w:rPr>
          <w:rFonts w:cs="Arial,Bold"/>
          <w:b/>
          <w:bCs/>
        </w:rPr>
      </w:pPr>
    </w:p>
    <w:p w14:paraId="56E1E931" w14:textId="77777777" w:rsidR="00C22E39" w:rsidRDefault="00C22E39" w:rsidP="00C22E39">
      <w:pPr>
        <w:pStyle w:val="Heading3"/>
        <w:ind w:left="0"/>
        <w:jc w:val="center"/>
        <w:rPr>
          <w:rFonts w:ascii="Book Antiqua" w:eastAsia="Calibri" w:hAnsi="Book Antiqua"/>
          <w:b w:val="0"/>
          <w:bCs w:val="0"/>
          <w:i w:val="0"/>
          <w:color w:val="FF0000"/>
          <w:sz w:val="40"/>
          <w:szCs w:val="40"/>
        </w:rPr>
      </w:pPr>
    </w:p>
    <w:p w14:paraId="4FC91238" w14:textId="10F1926F" w:rsidR="004C3B56" w:rsidRDefault="004C3B56" w:rsidP="004C3B56">
      <w:pPr>
        <w:tabs>
          <w:tab w:val="left" w:pos="6157"/>
        </w:tabs>
        <w:spacing w:before="60" w:line="286" w:lineRule="auto"/>
        <w:ind w:left="1916" w:right="1897"/>
        <w:jc w:val="center"/>
        <w:rPr>
          <w:spacing w:val="23"/>
          <w:w w:val="99"/>
        </w:rPr>
      </w:pPr>
      <w:r>
        <w:rPr>
          <w:rFonts w:cs="Arial,Bold"/>
          <w:b/>
          <w:bCs/>
        </w:rPr>
        <w:t xml:space="preserve">6 </w:t>
      </w:r>
      <w:r>
        <w:t>Horeshoe Drive Millstone Township, NJ 08535</w:t>
      </w:r>
    </w:p>
    <w:p w14:paraId="6FCCD405" w14:textId="77777777" w:rsidR="004C3B56" w:rsidRDefault="004C3B56" w:rsidP="004C3B56">
      <w:pPr>
        <w:tabs>
          <w:tab w:val="left" w:pos="6157"/>
        </w:tabs>
        <w:spacing w:before="60" w:line="286" w:lineRule="auto"/>
        <w:ind w:left="1916" w:right="1897"/>
        <w:jc w:val="center"/>
        <w:rPr>
          <w:rFonts w:eastAsia="Book Antiqua" w:cs="Book Antiqua"/>
        </w:rPr>
      </w:pPr>
      <w:r>
        <w:t>(702)755-7304 – rico@cmcapitalpartners.com</w:t>
      </w:r>
    </w:p>
    <w:p w14:paraId="6BD1C0A3" w14:textId="2C124685" w:rsidR="00C22E39" w:rsidRPr="00E651BB" w:rsidRDefault="00C22E39" w:rsidP="00C22E39">
      <w:pPr>
        <w:autoSpaceDE w:val="0"/>
        <w:autoSpaceDN w:val="0"/>
        <w:adjustRightInd w:val="0"/>
        <w:spacing w:after="0" w:line="240" w:lineRule="auto"/>
        <w:rPr>
          <w:rFonts w:cs="Arial,Bold"/>
          <w:b/>
          <w:bCs/>
        </w:rPr>
      </w:pPr>
    </w:p>
    <w:p w14:paraId="68D80C72" w14:textId="77777777" w:rsidR="00C22E39" w:rsidRPr="00E651BB" w:rsidRDefault="00C22E39" w:rsidP="00C22E39">
      <w:pPr>
        <w:autoSpaceDE w:val="0"/>
        <w:autoSpaceDN w:val="0"/>
        <w:adjustRightInd w:val="0"/>
        <w:spacing w:after="0" w:line="240" w:lineRule="auto"/>
        <w:rPr>
          <w:rFonts w:cs="Arial,Bold"/>
          <w:b/>
          <w:bCs/>
        </w:rPr>
      </w:pPr>
    </w:p>
    <w:p w14:paraId="43626C85" w14:textId="77777777" w:rsidR="00C22E39" w:rsidRPr="00E651BB" w:rsidRDefault="00C22E39" w:rsidP="00C22E39">
      <w:pPr>
        <w:autoSpaceDE w:val="0"/>
        <w:autoSpaceDN w:val="0"/>
        <w:adjustRightInd w:val="0"/>
        <w:spacing w:after="0" w:line="240" w:lineRule="auto"/>
        <w:rPr>
          <w:rFonts w:cs="Arial,Bold"/>
          <w:b/>
          <w:bCs/>
        </w:rPr>
      </w:pPr>
    </w:p>
    <w:p w14:paraId="31EA14DE" w14:textId="77777777" w:rsidR="00C22E39" w:rsidRPr="00D26117" w:rsidRDefault="00C22E39" w:rsidP="00C22E39">
      <w:pPr>
        <w:autoSpaceDE w:val="0"/>
        <w:autoSpaceDN w:val="0"/>
        <w:adjustRightInd w:val="0"/>
        <w:spacing w:after="0" w:line="240" w:lineRule="auto"/>
        <w:rPr>
          <w:rFonts w:cs="Arial,Bold"/>
          <w:b/>
          <w:bCs/>
        </w:rPr>
      </w:pPr>
    </w:p>
    <w:p w14:paraId="7C2F475C" w14:textId="77777777" w:rsidR="00C22E39" w:rsidRPr="00D26117" w:rsidRDefault="00C22E39" w:rsidP="00C22E39">
      <w:pPr>
        <w:autoSpaceDE w:val="0"/>
        <w:autoSpaceDN w:val="0"/>
        <w:adjustRightInd w:val="0"/>
        <w:spacing w:after="0" w:line="240" w:lineRule="auto"/>
        <w:rPr>
          <w:rFonts w:cs="Arial,Bold"/>
          <w:b/>
          <w:bCs/>
        </w:rPr>
      </w:pPr>
    </w:p>
    <w:p w14:paraId="3CD195E6" w14:textId="77777777" w:rsidR="00C22E39" w:rsidRPr="00D26117" w:rsidRDefault="00C22E39" w:rsidP="00C22E39">
      <w:pPr>
        <w:autoSpaceDE w:val="0"/>
        <w:autoSpaceDN w:val="0"/>
        <w:adjustRightInd w:val="0"/>
        <w:spacing w:after="0" w:line="240" w:lineRule="auto"/>
        <w:rPr>
          <w:rFonts w:cs="Arial,Bold"/>
          <w:b/>
          <w:bCs/>
        </w:rPr>
      </w:pPr>
    </w:p>
    <w:p w14:paraId="4F706D99" w14:textId="77777777" w:rsidR="00C22E39" w:rsidRPr="00D26117" w:rsidRDefault="00C22E39" w:rsidP="00C22E39">
      <w:pPr>
        <w:autoSpaceDE w:val="0"/>
        <w:autoSpaceDN w:val="0"/>
        <w:adjustRightInd w:val="0"/>
        <w:spacing w:after="0" w:line="240" w:lineRule="auto"/>
        <w:rPr>
          <w:rFonts w:cs="Arial,Bold"/>
          <w:b/>
          <w:bCs/>
        </w:rPr>
      </w:pPr>
    </w:p>
    <w:p w14:paraId="272966A4" w14:textId="77777777" w:rsidR="00C22E39" w:rsidRPr="00D26117" w:rsidRDefault="00C22E39" w:rsidP="00C22E39">
      <w:pPr>
        <w:autoSpaceDE w:val="0"/>
        <w:autoSpaceDN w:val="0"/>
        <w:adjustRightInd w:val="0"/>
        <w:spacing w:after="0" w:line="240" w:lineRule="auto"/>
        <w:rPr>
          <w:rFonts w:cs="Arial,Bold"/>
          <w:b/>
          <w:bCs/>
        </w:rPr>
      </w:pPr>
    </w:p>
    <w:p w14:paraId="7A53762B" w14:textId="77777777" w:rsidR="00C22E39" w:rsidRPr="00D26117" w:rsidRDefault="00C22E39" w:rsidP="00C22E39">
      <w:pPr>
        <w:autoSpaceDE w:val="0"/>
        <w:autoSpaceDN w:val="0"/>
        <w:adjustRightInd w:val="0"/>
        <w:spacing w:after="0" w:line="240" w:lineRule="auto"/>
        <w:rPr>
          <w:rFonts w:cs="Arial,Bold"/>
          <w:b/>
          <w:bCs/>
        </w:rPr>
      </w:pPr>
    </w:p>
    <w:p w14:paraId="6EE95298" w14:textId="77777777" w:rsidR="00C22E39" w:rsidRDefault="00C22E39" w:rsidP="00C22E39">
      <w:pPr>
        <w:autoSpaceDE w:val="0"/>
        <w:autoSpaceDN w:val="0"/>
        <w:adjustRightInd w:val="0"/>
        <w:spacing w:after="0" w:line="240" w:lineRule="auto"/>
        <w:rPr>
          <w:rFonts w:cs="Arial,Bold"/>
          <w:b/>
          <w:bCs/>
        </w:rPr>
      </w:pPr>
    </w:p>
    <w:p w14:paraId="08127E8B" w14:textId="77777777" w:rsidR="00C22E39" w:rsidRDefault="00C22E39" w:rsidP="00C22E39">
      <w:pPr>
        <w:autoSpaceDE w:val="0"/>
        <w:autoSpaceDN w:val="0"/>
        <w:adjustRightInd w:val="0"/>
        <w:spacing w:after="0" w:line="240" w:lineRule="auto"/>
        <w:rPr>
          <w:rFonts w:cs="Arial,Bold"/>
          <w:b/>
          <w:bCs/>
        </w:rPr>
      </w:pPr>
    </w:p>
    <w:p w14:paraId="488D4E92" w14:textId="77777777" w:rsidR="00C22E39" w:rsidRDefault="00C22E39" w:rsidP="00C22E39">
      <w:pPr>
        <w:autoSpaceDE w:val="0"/>
        <w:autoSpaceDN w:val="0"/>
        <w:adjustRightInd w:val="0"/>
        <w:spacing w:after="0" w:line="240" w:lineRule="auto"/>
        <w:rPr>
          <w:rFonts w:cs="Arial,Bold"/>
          <w:b/>
          <w:bCs/>
        </w:rPr>
      </w:pPr>
    </w:p>
    <w:p w14:paraId="700C1A17" w14:textId="77777777" w:rsidR="00C22E39" w:rsidRDefault="00C22E39" w:rsidP="00C22E39">
      <w:pPr>
        <w:autoSpaceDE w:val="0"/>
        <w:autoSpaceDN w:val="0"/>
        <w:adjustRightInd w:val="0"/>
        <w:spacing w:after="0" w:line="240" w:lineRule="auto"/>
        <w:rPr>
          <w:rFonts w:cs="Arial,Bold"/>
          <w:b/>
          <w:bCs/>
        </w:rPr>
      </w:pPr>
    </w:p>
    <w:p w14:paraId="1B51E981" w14:textId="77777777" w:rsidR="00C22E39" w:rsidRDefault="00C22E39" w:rsidP="00C22E39">
      <w:pPr>
        <w:autoSpaceDE w:val="0"/>
        <w:autoSpaceDN w:val="0"/>
        <w:adjustRightInd w:val="0"/>
        <w:spacing w:after="0" w:line="240" w:lineRule="auto"/>
        <w:rPr>
          <w:rFonts w:cs="Arial,Bold"/>
          <w:b/>
          <w:bCs/>
        </w:rPr>
      </w:pPr>
    </w:p>
    <w:p w14:paraId="3077CB29" w14:textId="77777777" w:rsidR="00C22E39" w:rsidRDefault="00C22E39" w:rsidP="00C22E39">
      <w:pPr>
        <w:autoSpaceDE w:val="0"/>
        <w:autoSpaceDN w:val="0"/>
        <w:adjustRightInd w:val="0"/>
        <w:spacing w:after="0" w:line="240" w:lineRule="auto"/>
        <w:rPr>
          <w:rFonts w:cs="Arial,Bold"/>
          <w:b/>
          <w:bCs/>
        </w:rPr>
      </w:pPr>
    </w:p>
    <w:p w14:paraId="7EB9C0CD" w14:textId="77777777" w:rsidR="00C22E39" w:rsidRDefault="00C22E39" w:rsidP="00C22E39">
      <w:pPr>
        <w:autoSpaceDE w:val="0"/>
        <w:autoSpaceDN w:val="0"/>
        <w:adjustRightInd w:val="0"/>
        <w:spacing w:after="0" w:line="240" w:lineRule="auto"/>
        <w:rPr>
          <w:rFonts w:cs="Arial,Bold"/>
          <w:b/>
          <w:bCs/>
        </w:rPr>
      </w:pPr>
    </w:p>
    <w:p w14:paraId="372681AB" w14:textId="77777777" w:rsidR="00C22E39" w:rsidRDefault="00C22E39" w:rsidP="00C22E39">
      <w:pPr>
        <w:autoSpaceDE w:val="0"/>
        <w:autoSpaceDN w:val="0"/>
        <w:adjustRightInd w:val="0"/>
        <w:spacing w:after="0" w:line="240" w:lineRule="auto"/>
        <w:rPr>
          <w:rFonts w:cs="Arial,Bold"/>
          <w:b/>
          <w:bCs/>
        </w:rPr>
      </w:pPr>
    </w:p>
    <w:p w14:paraId="5B494713" w14:textId="77777777" w:rsidR="00C22E39" w:rsidRDefault="00C22E39" w:rsidP="00C22E39">
      <w:pPr>
        <w:autoSpaceDE w:val="0"/>
        <w:autoSpaceDN w:val="0"/>
        <w:adjustRightInd w:val="0"/>
        <w:spacing w:after="0" w:line="240" w:lineRule="auto"/>
        <w:rPr>
          <w:rFonts w:cs="Arial,Bold"/>
          <w:b/>
          <w:bCs/>
        </w:rPr>
      </w:pPr>
    </w:p>
    <w:p w14:paraId="25388875" w14:textId="77777777" w:rsidR="00C22E39" w:rsidRDefault="00C22E39" w:rsidP="00C22E39">
      <w:pPr>
        <w:autoSpaceDE w:val="0"/>
        <w:autoSpaceDN w:val="0"/>
        <w:adjustRightInd w:val="0"/>
        <w:spacing w:after="0" w:line="240" w:lineRule="auto"/>
        <w:rPr>
          <w:rFonts w:cs="Arial,Bold"/>
          <w:b/>
          <w:bCs/>
        </w:rPr>
      </w:pPr>
    </w:p>
    <w:p w14:paraId="04D7C135" w14:textId="77777777" w:rsidR="00C22E39" w:rsidRPr="00D26117" w:rsidRDefault="00C22E39" w:rsidP="00C22E39">
      <w:pPr>
        <w:autoSpaceDE w:val="0"/>
        <w:autoSpaceDN w:val="0"/>
        <w:adjustRightInd w:val="0"/>
        <w:spacing w:after="0" w:line="240" w:lineRule="auto"/>
        <w:rPr>
          <w:rFonts w:cs="Arial,Bold"/>
          <w:b/>
          <w:bCs/>
        </w:rPr>
      </w:pPr>
    </w:p>
    <w:p w14:paraId="641BB36B" w14:textId="77777777" w:rsidR="00C22E39" w:rsidRDefault="00C22E39" w:rsidP="00C22E39">
      <w:pPr>
        <w:autoSpaceDE w:val="0"/>
        <w:autoSpaceDN w:val="0"/>
        <w:adjustRightInd w:val="0"/>
        <w:spacing w:after="0" w:line="240" w:lineRule="auto"/>
        <w:jc w:val="right"/>
        <w:rPr>
          <w:rFonts w:cs="Arial"/>
        </w:rPr>
      </w:pPr>
    </w:p>
    <w:p w14:paraId="15BEED4F" w14:textId="008A06F0" w:rsidR="00C22E39" w:rsidRPr="00D26117" w:rsidRDefault="00C22E39" w:rsidP="00C22E39">
      <w:pPr>
        <w:autoSpaceDE w:val="0"/>
        <w:autoSpaceDN w:val="0"/>
        <w:adjustRightInd w:val="0"/>
        <w:spacing w:after="0" w:line="240" w:lineRule="auto"/>
        <w:jc w:val="center"/>
        <w:rPr>
          <w:rFonts w:cs="Arial"/>
        </w:rPr>
      </w:pPr>
      <w:r w:rsidRPr="00C535EF">
        <w:rPr>
          <w:rFonts w:cs="Arial"/>
        </w:rPr>
        <w:t xml:space="preserve">Version Date: </w:t>
      </w:r>
      <w:r w:rsidR="00A51AC6">
        <w:rPr>
          <w:rFonts w:cs="Arial"/>
        </w:rPr>
        <w:t>0</w:t>
      </w:r>
      <w:r w:rsidR="003A3844">
        <w:rPr>
          <w:rFonts w:cs="Arial"/>
        </w:rPr>
        <w:t>5</w:t>
      </w:r>
      <w:r w:rsidRPr="00C535EF">
        <w:rPr>
          <w:rFonts w:cs="Arial"/>
        </w:rPr>
        <w:t>/</w:t>
      </w:r>
      <w:r w:rsidR="003A3844">
        <w:rPr>
          <w:rFonts w:cs="Arial"/>
        </w:rPr>
        <w:t>24</w:t>
      </w:r>
      <w:r w:rsidRPr="00C535EF">
        <w:rPr>
          <w:rFonts w:cs="Arial"/>
        </w:rPr>
        <w:t>/</w:t>
      </w:r>
      <w:r w:rsidR="00A51AC6">
        <w:rPr>
          <w:rFonts w:cs="Arial"/>
        </w:rPr>
        <w:t>2019</w:t>
      </w:r>
    </w:p>
    <w:p w14:paraId="7C801B5A" w14:textId="77777777" w:rsidR="00F126B1" w:rsidRPr="00E651BB" w:rsidRDefault="00F126B1" w:rsidP="00F126B1">
      <w:pPr>
        <w:autoSpaceDE w:val="0"/>
        <w:autoSpaceDN w:val="0"/>
        <w:adjustRightInd w:val="0"/>
        <w:spacing w:after="0"/>
        <w:jc w:val="both"/>
        <w:rPr>
          <w:rFonts w:cs="Arial"/>
          <w:sz w:val="20"/>
          <w:szCs w:val="20"/>
        </w:rPr>
      </w:pPr>
    </w:p>
    <w:p w14:paraId="59A642C1" w14:textId="77777777" w:rsidR="00F126B1" w:rsidRPr="00E651BB" w:rsidRDefault="00F126B1" w:rsidP="00F126B1">
      <w:pPr>
        <w:autoSpaceDE w:val="0"/>
        <w:autoSpaceDN w:val="0"/>
        <w:adjustRightInd w:val="0"/>
        <w:spacing w:after="0"/>
        <w:jc w:val="both"/>
        <w:rPr>
          <w:sz w:val="20"/>
          <w:szCs w:val="20"/>
        </w:rPr>
        <w:sectPr w:rsidR="00F126B1" w:rsidRPr="00E651BB" w:rsidSect="00F015E2">
          <w:footerReference w:type="even" r:id="rId8"/>
          <w:footerReference w:type="default" r:id="rId9"/>
          <w:footerReference w:type="first" r:id="rId10"/>
          <w:pgSz w:w="12240" w:h="15840"/>
          <w:pgMar w:top="1440" w:right="1800" w:bottom="1440" w:left="180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space="720"/>
          <w:noEndnote/>
          <w:titlePg/>
          <w:docGrid w:linePitch="299"/>
        </w:sectPr>
      </w:pPr>
    </w:p>
    <w:p w14:paraId="5A5BD814" w14:textId="4D32764E" w:rsidR="00F126B1" w:rsidRPr="00E651BB" w:rsidRDefault="00F126B1" w:rsidP="00F126B1">
      <w:pPr>
        <w:autoSpaceDE w:val="0"/>
        <w:autoSpaceDN w:val="0"/>
        <w:adjustRightInd w:val="0"/>
        <w:spacing w:after="0" w:line="240" w:lineRule="auto"/>
        <w:jc w:val="both"/>
        <w:rPr>
          <w:sz w:val="20"/>
          <w:szCs w:val="20"/>
        </w:rPr>
      </w:pPr>
      <w:r w:rsidRPr="00E651BB">
        <w:rPr>
          <w:sz w:val="20"/>
          <w:szCs w:val="20"/>
        </w:rPr>
        <w:lastRenderedPageBreak/>
        <w:br w:type="page"/>
      </w:r>
      <w:r w:rsidRPr="00E651BB">
        <w:rPr>
          <w:sz w:val="20"/>
          <w:szCs w:val="20"/>
        </w:rPr>
        <w:lastRenderedPageBreak/>
        <w:t xml:space="preserve">The undersigned (“Client”), being duly authorized, has established an account (the “Account”) and hereby agrees to </w:t>
      </w:r>
      <w:r w:rsidR="00C22E39" w:rsidRPr="00F20583">
        <w:rPr>
          <w:sz w:val="20"/>
          <w:szCs w:val="20"/>
        </w:rPr>
        <w:t xml:space="preserve">engage </w:t>
      </w:r>
      <w:r w:rsidR="00C22E39" w:rsidRPr="00C535EF">
        <w:rPr>
          <w:color w:val="FF0000"/>
          <w:sz w:val="20"/>
          <w:szCs w:val="20"/>
        </w:rPr>
        <w:t>[</w:t>
      </w:r>
      <w:r w:rsidR="00C22E39" w:rsidRPr="00C535EF">
        <w:rPr>
          <w:sz w:val="20"/>
          <w:szCs w:val="20"/>
        </w:rPr>
        <w:t>FULL LEGAL NAME OF RIA</w:t>
      </w:r>
      <w:r w:rsidR="00C22E39" w:rsidRPr="00C535EF">
        <w:rPr>
          <w:color w:val="FF0000"/>
          <w:sz w:val="20"/>
          <w:szCs w:val="20"/>
        </w:rPr>
        <w:t>]</w:t>
      </w:r>
      <w:r w:rsidR="00C22E39" w:rsidRPr="00F20583">
        <w:rPr>
          <w:sz w:val="20"/>
          <w:szCs w:val="20"/>
        </w:rPr>
        <w:t xml:space="preserve"> </w:t>
      </w:r>
      <w:r w:rsidR="00C22E39" w:rsidRPr="00C30C9E">
        <w:rPr>
          <w:sz w:val="20"/>
          <w:szCs w:val="20"/>
        </w:rPr>
        <w:t xml:space="preserve">(“IA”) </w:t>
      </w:r>
      <w:r w:rsidRPr="00E651BB">
        <w:rPr>
          <w:sz w:val="20"/>
          <w:szCs w:val="20"/>
        </w:rPr>
        <w:t>on the following terms and conditions.</w:t>
      </w:r>
    </w:p>
    <w:p w14:paraId="107D5BAC" w14:textId="77777777" w:rsidR="00F126B1" w:rsidRPr="00E651BB" w:rsidRDefault="00F126B1" w:rsidP="00F126B1">
      <w:pPr>
        <w:autoSpaceDE w:val="0"/>
        <w:autoSpaceDN w:val="0"/>
        <w:adjustRightInd w:val="0"/>
        <w:spacing w:after="0" w:line="240" w:lineRule="auto"/>
        <w:jc w:val="both"/>
        <w:rPr>
          <w:sz w:val="20"/>
          <w:szCs w:val="20"/>
        </w:rPr>
      </w:pPr>
    </w:p>
    <w:p w14:paraId="3432983F" w14:textId="59103093"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b/>
          <w:sz w:val="20"/>
          <w:szCs w:val="20"/>
        </w:rPr>
      </w:pPr>
      <w:r w:rsidRPr="00C22E39">
        <w:rPr>
          <w:b/>
          <w:i/>
          <w:sz w:val="20"/>
          <w:szCs w:val="20"/>
        </w:rPr>
        <w:t xml:space="preserve">Appointment of </w:t>
      </w:r>
      <w:r w:rsidR="00C22E39" w:rsidRPr="00C22E39">
        <w:rPr>
          <w:b/>
          <w:i/>
          <w:sz w:val="20"/>
          <w:szCs w:val="20"/>
        </w:rPr>
        <w:t>IA</w:t>
      </w:r>
      <w:r w:rsidR="00366AA9" w:rsidRPr="00C22E39">
        <w:rPr>
          <w:i/>
          <w:sz w:val="20"/>
          <w:szCs w:val="20"/>
        </w:rPr>
        <w:t>.</w:t>
      </w:r>
    </w:p>
    <w:p w14:paraId="14077CA9" w14:textId="77777777" w:rsidR="00F126B1" w:rsidRPr="00C22E39" w:rsidRDefault="00F126B1" w:rsidP="00F126B1">
      <w:pPr>
        <w:autoSpaceDE w:val="0"/>
        <w:autoSpaceDN w:val="0"/>
        <w:adjustRightInd w:val="0"/>
        <w:spacing w:after="0" w:line="240" w:lineRule="auto"/>
        <w:jc w:val="both"/>
        <w:rPr>
          <w:sz w:val="20"/>
          <w:szCs w:val="20"/>
        </w:rPr>
      </w:pPr>
    </w:p>
    <w:p w14:paraId="7E4615B7" w14:textId="3234820E"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Client hereby appoints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as investment adviser for the Account. Client agrees to promptly notify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in writing of any changes to the information contained on the Investment Policy Statement or other information pertinent to the Account and to provide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with prior written notice of any changes in the identity of persons authorized to act on behalf of Client with respect to the Account.</w:t>
      </w:r>
    </w:p>
    <w:p w14:paraId="61BC01C4" w14:textId="77777777" w:rsidR="00F126B1" w:rsidRPr="00C22E39" w:rsidRDefault="00F126B1" w:rsidP="00F126B1">
      <w:pPr>
        <w:autoSpaceDE w:val="0"/>
        <w:autoSpaceDN w:val="0"/>
        <w:adjustRightInd w:val="0"/>
        <w:spacing w:after="0" w:line="240" w:lineRule="auto"/>
        <w:jc w:val="both"/>
        <w:rPr>
          <w:i/>
          <w:sz w:val="20"/>
          <w:szCs w:val="20"/>
        </w:rPr>
      </w:pPr>
    </w:p>
    <w:p w14:paraId="049CB8D0" w14:textId="5099A17D" w:rsidR="00F126B1" w:rsidRPr="00C22E39" w:rsidRDefault="00F126B1" w:rsidP="00EA080C">
      <w:pPr>
        <w:numPr>
          <w:ilvl w:val="0"/>
          <w:numId w:val="1"/>
        </w:numPr>
        <w:autoSpaceDE w:val="0"/>
        <w:autoSpaceDN w:val="0"/>
        <w:adjustRightInd w:val="0"/>
        <w:spacing w:after="0" w:line="240" w:lineRule="auto"/>
        <w:jc w:val="both"/>
        <w:rPr>
          <w:sz w:val="20"/>
          <w:szCs w:val="20"/>
        </w:rPr>
      </w:pPr>
      <w:r w:rsidRPr="00C22E39">
        <w:rPr>
          <w:b/>
          <w:i/>
          <w:sz w:val="20"/>
          <w:szCs w:val="20"/>
        </w:rPr>
        <w:t xml:space="preserve">Services by </w:t>
      </w:r>
      <w:r w:rsidRPr="00C22E39">
        <w:fldChar w:fldCharType="begin" w:fldLock="1"/>
      </w:r>
      <w:r w:rsidRPr="00C22E39">
        <w:instrText xml:space="preserve"> REF BKRIANAMEABBREVIATION \h  \* MERGEFORMAT </w:instrText>
      </w:r>
      <w:r w:rsidRPr="00C22E39">
        <w:fldChar w:fldCharType="separate"/>
      </w:r>
      <w:r w:rsidR="00C22E39" w:rsidRPr="00C22E39">
        <w:rPr>
          <w:b/>
          <w:i/>
          <w:sz w:val="20"/>
          <w:szCs w:val="20"/>
        </w:rPr>
        <w:t>IA</w:t>
      </w:r>
      <w:r w:rsidRPr="00C22E39">
        <w:fldChar w:fldCharType="end"/>
      </w:r>
      <w:r w:rsidRPr="00C22E39">
        <w:rPr>
          <w:sz w:val="20"/>
          <w:szCs w:val="20"/>
        </w:rPr>
        <w:t xml:space="preserve">. </w:t>
      </w:r>
    </w:p>
    <w:p w14:paraId="0B6AB9AA" w14:textId="77777777" w:rsidR="00F126B1" w:rsidRPr="00C22E39" w:rsidRDefault="00F126B1" w:rsidP="00F126B1">
      <w:pPr>
        <w:autoSpaceDE w:val="0"/>
        <w:autoSpaceDN w:val="0"/>
        <w:adjustRightInd w:val="0"/>
        <w:spacing w:after="0" w:line="240" w:lineRule="auto"/>
        <w:jc w:val="both"/>
        <w:rPr>
          <w:sz w:val="20"/>
          <w:szCs w:val="20"/>
        </w:rPr>
      </w:pPr>
    </w:p>
    <w:p w14:paraId="186167C8" w14:textId="7CC4A968"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By execution of this Agreement,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hereby accepts the appointment as investment adviser for the Account and agrees, as of the effective date set forth in the signature page below, to</w:t>
      </w:r>
      <w:r w:rsidR="00366AA9" w:rsidRPr="00C22E39">
        <w:rPr>
          <w:sz w:val="20"/>
          <w:szCs w:val="20"/>
        </w:rPr>
        <w:t xml:space="preserve"> provide the services indicated below</w:t>
      </w:r>
      <w:r w:rsidRPr="00C22E39">
        <w:rPr>
          <w:sz w:val="20"/>
          <w:szCs w:val="20"/>
        </w:rPr>
        <w:t xml:space="preserve">: </w:t>
      </w:r>
    </w:p>
    <w:p w14:paraId="462B97EF" w14:textId="77777777" w:rsidR="00755758" w:rsidRPr="00C22E39" w:rsidRDefault="00755758" w:rsidP="00F126B1">
      <w:pPr>
        <w:autoSpaceDE w:val="0"/>
        <w:autoSpaceDN w:val="0"/>
        <w:adjustRightInd w:val="0"/>
        <w:spacing w:after="0" w:line="240" w:lineRule="auto"/>
        <w:ind w:left="540"/>
        <w:jc w:val="both"/>
        <w:rPr>
          <w:sz w:val="8"/>
          <w:szCs w:val="8"/>
        </w:rPr>
      </w:pPr>
    </w:p>
    <w:p w14:paraId="6BD71FE5" w14:textId="77777777" w:rsidR="00F015E2" w:rsidRPr="00C22E39" w:rsidRDefault="00F015E2" w:rsidP="00F015E2">
      <w:pPr>
        <w:pStyle w:val="ListParagraph"/>
        <w:autoSpaceDE w:val="0"/>
        <w:autoSpaceDN w:val="0"/>
        <w:adjustRightInd w:val="0"/>
        <w:spacing w:after="0" w:line="216" w:lineRule="auto"/>
        <w:jc w:val="both"/>
        <w:rPr>
          <w:sz w:val="8"/>
          <w:szCs w:val="8"/>
        </w:rPr>
      </w:pPr>
    </w:p>
    <w:p w14:paraId="36EF95E5" w14:textId="387A0BB3" w:rsidR="00F126B1" w:rsidRPr="00A51AC6" w:rsidRDefault="00366AA9" w:rsidP="00EA080C">
      <w:pPr>
        <w:numPr>
          <w:ilvl w:val="1"/>
          <w:numId w:val="1"/>
        </w:numPr>
        <w:tabs>
          <w:tab w:val="clear" w:pos="1440"/>
        </w:tabs>
        <w:autoSpaceDE w:val="0"/>
        <w:autoSpaceDN w:val="0"/>
        <w:adjustRightInd w:val="0"/>
        <w:spacing w:after="0" w:line="216" w:lineRule="auto"/>
        <w:ind w:left="907"/>
        <w:jc w:val="both"/>
        <w:rPr>
          <w:sz w:val="20"/>
          <w:szCs w:val="20"/>
        </w:rPr>
      </w:pPr>
      <w:r w:rsidRPr="00A51AC6">
        <w:rPr>
          <w:noProof/>
          <w:sz w:val="20"/>
          <w:szCs w:val="20"/>
        </w:rPr>
        <w:t xml:space="preserve">____/____ </w:t>
      </w:r>
      <w:r w:rsidR="00F126B1" w:rsidRPr="00A51AC6">
        <w:rPr>
          <w:sz w:val="20"/>
          <w:szCs w:val="20"/>
        </w:rPr>
        <w:t>supervise and direct the investments of the Account in accordance with the investment objectives of Client</w:t>
      </w:r>
    </w:p>
    <w:p w14:paraId="28F9B489" w14:textId="76D0553C" w:rsidR="00366AA9" w:rsidRPr="00A51AC6" w:rsidRDefault="00366AA9" w:rsidP="00366AA9">
      <w:pPr>
        <w:numPr>
          <w:ilvl w:val="1"/>
          <w:numId w:val="1"/>
        </w:numPr>
        <w:tabs>
          <w:tab w:val="clear" w:pos="1440"/>
        </w:tabs>
        <w:autoSpaceDE w:val="0"/>
        <w:autoSpaceDN w:val="0"/>
        <w:adjustRightInd w:val="0"/>
        <w:spacing w:after="0" w:line="216" w:lineRule="auto"/>
        <w:ind w:left="907"/>
        <w:jc w:val="both"/>
        <w:rPr>
          <w:sz w:val="20"/>
          <w:szCs w:val="20"/>
        </w:rPr>
      </w:pPr>
      <w:r w:rsidRPr="00A51AC6">
        <w:rPr>
          <w:noProof/>
          <w:sz w:val="20"/>
          <w:szCs w:val="20"/>
        </w:rPr>
        <w:t xml:space="preserve">____/____ </w:t>
      </w:r>
      <w:r w:rsidR="00F015E2" w:rsidRPr="00A51AC6">
        <w:rPr>
          <w:sz w:val="20"/>
          <w:szCs w:val="20"/>
        </w:rPr>
        <w:t>appraise and review investments of the Account</w:t>
      </w:r>
    </w:p>
    <w:p w14:paraId="407A5EA0" w14:textId="0DA3F9ED" w:rsidR="00366AA9" w:rsidRPr="00A51AC6" w:rsidRDefault="00366AA9" w:rsidP="00366AA9">
      <w:pPr>
        <w:numPr>
          <w:ilvl w:val="1"/>
          <w:numId w:val="1"/>
        </w:numPr>
        <w:tabs>
          <w:tab w:val="clear" w:pos="1440"/>
        </w:tabs>
        <w:autoSpaceDE w:val="0"/>
        <w:autoSpaceDN w:val="0"/>
        <w:adjustRightInd w:val="0"/>
        <w:spacing w:after="0" w:line="216" w:lineRule="auto"/>
        <w:ind w:left="907"/>
        <w:jc w:val="both"/>
        <w:rPr>
          <w:sz w:val="20"/>
          <w:szCs w:val="20"/>
        </w:rPr>
      </w:pPr>
      <w:r w:rsidRPr="00A51AC6">
        <w:rPr>
          <w:noProof/>
          <w:sz w:val="20"/>
          <w:szCs w:val="20"/>
        </w:rPr>
        <w:t xml:space="preserve">____/____ </w:t>
      </w:r>
      <w:r w:rsidRPr="00A51AC6">
        <w:rPr>
          <w:sz w:val="20"/>
          <w:szCs w:val="20"/>
        </w:rPr>
        <w:t>recommend and select third-party investment advisers in accordance with the investment objectives of Client</w:t>
      </w:r>
    </w:p>
    <w:p w14:paraId="29B1F4BA" w14:textId="78043177" w:rsidR="00366AA9" w:rsidRPr="00A51AC6" w:rsidRDefault="00366AA9" w:rsidP="00366AA9">
      <w:pPr>
        <w:numPr>
          <w:ilvl w:val="1"/>
          <w:numId w:val="1"/>
        </w:numPr>
        <w:tabs>
          <w:tab w:val="clear" w:pos="1440"/>
        </w:tabs>
        <w:autoSpaceDE w:val="0"/>
        <w:autoSpaceDN w:val="0"/>
        <w:adjustRightInd w:val="0"/>
        <w:spacing w:after="0" w:line="216" w:lineRule="auto"/>
        <w:ind w:left="907"/>
        <w:jc w:val="both"/>
        <w:rPr>
          <w:sz w:val="20"/>
          <w:szCs w:val="20"/>
        </w:rPr>
      </w:pPr>
      <w:r w:rsidRPr="00A51AC6">
        <w:rPr>
          <w:noProof/>
          <w:sz w:val="20"/>
          <w:szCs w:val="20"/>
        </w:rPr>
        <w:t xml:space="preserve">____/____ </w:t>
      </w:r>
      <w:r w:rsidRPr="00A51AC6">
        <w:rPr>
          <w:sz w:val="20"/>
          <w:szCs w:val="20"/>
        </w:rPr>
        <w:t>monitor the investments of the Account managed by other third-party investment advisers</w:t>
      </w:r>
    </w:p>
    <w:p w14:paraId="4502F9FC" w14:textId="77777777" w:rsidR="00366AA9" w:rsidRPr="00C22E39" w:rsidRDefault="00366AA9" w:rsidP="00366AA9">
      <w:pPr>
        <w:autoSpaceDE w:val="0"/>
        <w:autoSpaceDN w:val="0"/>
        <w:adjustRightInd w:val="0"/>
        <w:spacing w:after="0" w:line="216" w:lineRule="auto"/>
        <w:jc w:val="both"/>
        <w:rPr>
          <w:sz w:val="20"/>
          <w:szCs w:val="20"/>
        </w:rPr>
      </w:pPr>
    </w:p>
    <w:p w14:paraId="5045B785" w14:textId="6E092816" w:rsidR="00F126B1" w:rsidRPr="00C22E39" w:rsidRDefault="00F126B1" w:rsidP="00F126B1">
      <w:pPr>
        <w:autoSpaceDE w:val="0"/>
        <w:autoSpaceDN w:val="0"/>
        <w:adjustRightInd w:val="0"/>
        <w:spacing w:after="0" w:line="216" w:lineRule="auto"/>
        <w:ind w:left="547"/>
        <w:jc w:val="both"/>
        <w:rPr>
          <w:sz w:val="20"/>
          <w:szCs w:val="20"/>
        </w:rPr>
      </w:pPr>
      <w:r w:rsidRPr="00C22E39">
        <w:rPr>
          <w:sz w:val="20"/>
          <w:szCs w:val="20"/>
        </w:rPr>
        <w:t xml:space="preserve">It is understood and agreed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in the maintenance of records for its own purposes, or in making such records or the information contained therein available to Client or any other person at the direction of Client, does not assume responsibility for the accuracy of information furnished by Client or any other person.</w:t>
      </w:r>
    </w:p>
    <w:p w14:paraId="2AAA188E" w14:textId="77777777" w:rsidR="00722409" w:rsidRPr="00C22E39" w:rsidRDefault="00722409" w:rsidP="00722409">
      <w:pPr>
        <w:autoSpaceDE w:val="0"/>
        <w:autoSpaceDN w:val="0"/>
        <w:adjustRightInd w:val="0"/>
        <w:spacing w:after="0" w:line="240" w:lineRule="auto"/>
        <w:jc w:val="both"/>
        <w:rPr>
          <w:sz w:val="20"/>
          <w:szCs w:val="20"/>
        </w:rPr>
      </w:pPr>
    </w:p>
    <w:p w14:paraId="5A7CB65B" w14:textId="77777777" w:rsidR="00722409" w:rsidRPr="00C22E39" w:rsidRDefault="00722409" w:rsidP="00722409">
      <w:pPr>
        <w:numPr>
          <w:ilvl w:val="0"/>
          <w:numId w:val="1"/>
        </w:numPr>
        <w:tabs>
          <w:tab w:val="clear" w:pos="720"/>
          <w:tab w:val="num" w:pos="0"/>
        </w:tabs>
        <w:autoSpaceDE w:val="0"/>
        <w:autoSpaceDN w:val="0"/>
        <w:adjustRightInd w:val="0"/>
        <w:spacing w:after="0" w:line="240" w:lineRule="auto"/>
        <w:jc w:val="both"/>
        <w:rPr>
          <w:b/>
          <w:sz w:val="20"/>
          <w:szCs w:val="20"/>
        </w:rPr>
      </w:pPr>
      <w:r w:rsidRPr="00C22E39">
        <w:rPr>
          <w:b/>
          <w:i/>
          <w:sz w:val="20"/>
          <w:szCs w:val="20"/>
        </w:rPr>
        <w:t>Authority.</w:t>
      </w:r>
    </w:p>
    <w:p w14:paraId="7D6CB8CA" w14:textId="77777777" w:rsidR="00722409" w:rsidRPr="00C22E39" w:rsidRDefault="00722409" w:rsidP="00722409">
      <w:pPr>
        <w:autoSpaceDE w:val="0"/>
        <w:autoSpaceDN w:val="0"/>
        <w:adjustRightInd w:val="0"/>
        <w:spacing w:after="0" w:line="240" w:lineRule="auto"/>
        <w:jc w:val="both"/>
        <w:rPr>
          <w:sz w:val="20"/>
          <w:szCs w:val="20"/>
        </w:rPr>
      </w:pPr>
    </w:p>
    <w:p w14:paraId="6DCF03E8" w14:textId="4B0FF795" w:rsidR="00722409" w:rsidRPr="00A51AC6" w:rsidRDefault="00C22E39" w:rsidP="00722409">
      <w:pPr>
        <w:autoSpaceDE w:val="0"/>
        <w:autoSpaceDN w:val="0"/>
        <w:adjustRightInd w:val="0"/>
        <w:spacing w:after="0" w:line="240" w:lineRule="auto"/>
        <w:ind w:left="540"/>
        <w:jc w:val="both"/>
        <w:rPr>
          <w:i/>
          <w:sz w:val="20"/>
          <w:szCs w:val="20"/>
        </w:rPr>
      </w:pPr>
      <w:r w:rsidRPr="00C22E39">
        <w:rPr>
          <w:i/>
          <w:sz w:val="20"/>
          <w:szCs w:val="20"/>
        </w:rPr>
        <w:t xml:space="preserve"> </w:t>
      </w:r>
      <w:r w:rsidR="00722409" w:rsidRPr="00A51AC6">
        <w:rPr>
          <w:i/>
          <w:sz w:val="20"/>
          <w:szCs w:val="20"/>
        </w:rPr>
        <w:t>(Discretionary Investment Management)</w:t>
      </w:r>
    </w:p>
    <w:p w14:paraId="39D5D2DE" w14:textId="0485A35E" w:rsidR="00722409" w:rsidRPr="00A51AC6" w:rsidRDefault="00722409" w:rsidP="00722409">
      <w:pPr>
        <w:autoSpaceDE w:val="0"/>
        <w:autoSpaceDN w:val="0"/>
        <w:adjustRightInd w:val="0"/>
        <w:spacing w:after="0" w:line="240" w:lineRule="auto"/>
        <w:ind w:left="540"/>
        <w:jc w:val="both"/>
        <w:rPr>
          <w:i/>
          <w:sz w:val="20"/>
          <w:szCs w:val="20"/>
        </w:rPr>
      </w:pPr>
      <w:r w:rsidRPr="00A51AC6">
        <w:rPr>
          <w:noProof/>
          <w:sz w:val="20"/>
          <w:szCs w:val="20"/>
        </w:rPr>
        <w:t xml:space="preserve">____/____ Except as otherwise set forth in this Agreement, Client authorizes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t>
      </w:r>
      <w:r w:rsidRPr="00A51AC6">
        <w:rPr>
          <w:noProof/>
          <w:sz w:val="20"/>
          <w:szCs w:val="20"/>
        </w:rPr>
        <w:t xml:space="preserve">to </w:t>
      </w:r>
      <w:r w:rsidRPr="00A51AC6">
        <w:rPr>
          <w:noProof/>
          <w:sz w:val="20"/>
          <w:szCs w:val="20"/>
        </w:rPr>
        <w:lastRenderedPageBreak/>
        <w:t xml:space="preserve">investigate, purchase, and sell on behalf of Client, various securities and investments.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t>
      </w:r>
      <w:r w:rsidRPr="00A51AC6">
        <w:rPr>
          <w:noProof/>
          <w:sz w:val="20"/>
          <w:szCs w:val="20"/>
        </w:rPr>
        <w:t>is authorized to execute purchases and sales of securities on Client’s behalf without consulting Client regarding each sale or purchase</w:t>
      </w:r>
      <w:r w:rsidR="00C22E39" w:rsidRPr="00A51AC6">
        <w:rPr>
          <w:noProof/>
          <w:sz w:val="20"/>
          <w:szCs w:val="20"/>
        </w:rPr>
        <w:t xml:space="preserve">. </w:t>
      </w:r>
    </w:p>
    <w:p w14:paraId="5B076497" w14:textId="77777777" w:rsidR="00722409" w:rsidRPr="00A51AC6" w:rsidRDefault="00722409" w:rsidP="00722409">
      <w:pPr>
        <w:autoSpaceDE w:val="0"/>
        <w:autoSpaceDN w:val="0"/>
        <w:adjustRightInd w:val="0"/>
        <w:spacing w:after="0" w:line="240" w:lineRule="auto"/>
        <w:ind w:left="540"/>
        <w:rPr>
          <w:i/>
          <w:sz w:val="20"/>
          <w:szCs w:val="20"/>
        </w:rPr>
      </w:pPr>
    </w:p>
    <w:p w14:paraId="19DF2890" w14:textId="00334CA5" w:rsidR="00722409" w:rsidRPr="00A51AC6" w:rsidRDefault="00722409" w:rsidP="00722409">
      <w:pPr>
        <w:autoSpaceDE w:val="0"/>
        <w:autoSpaceDN w:val="0"/>
        <w:adjustRightInd w:val="0"/>
        <w:spacing w:after="0" w:line="240" w:lineRule="auto"/>
        <w:ind w:left="540"/>
        <w:rPr>
          <w:i/>
          <w:sz w:val="20"/>
          <w:szCs w:val="20"/>
        </w:rPr>
      </w:pPr>
      <w:r w:rsidRPr="00A51AC6">
        <w:rPr>
          <w:i/>
          <w:sz w:val="20"/>
          <w:szCs w:val="20"/>
        </w:rPr>
        <w:t>(Non-Discretionary Investment Management)</w:t>
      </w:r>
    </w:p>
    <w:p w14:paraId="2123E598" w14:textId="3F1121C8" w:rsidR="00722409" w:rsidRPr="00A51AC6" w:rsidRDefault="00722409" w:rsidP="00722409">
      <w:pPr>
        <w:autoSpaceDE w:val="0"/>
        <w:autoSpaceDN w:val="0"/>
        <w:adjustRightInd w:val="0"/>
        <w:spacing w:after="0" w:line="240" w:lineRule="auto"/>
        <w:ind w:left="540"/>
        <w:jc w:val="both"/>
        <w:rPr>
          <w:sz w:val="20"/>
          <w:szCs w:val="20"/>
        </w:rPr>
      </w:pPr>
      <w:r w:rsidRPr="00A51AC6">
        <w:rPr>
          <w:noProof/>
          <w:sz w:val="20"/>
          <w:szCs w:val="20"/>
        </w:rPr>
        <w:t xml:space="preserve">____/____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is authorized to execute purchases and sales of securities only after securing permission from Client regarding each transaction. </w:t>
      </w:r>
    </w:p>
    <w:p w14:paraId="54A72101" w14:textId="77777777" w:rsidR="00722409" w:rsidRPr="00A51AC6" w:rsidRDefault="00722409" w:rsidP="00F126B1">
      <w:pPr>
        <w:autoSpaceDE w:val="0"/>
        <w:autoSpaceDN w:val="0"/>
        <w:adjustRightInd w:val="0"/>
        <w:spacing w:after="0" w:line="240" w:lineRule="auto"/>
        <w:jc w:val="both"/>
        <w:rPr>
          <w:sz w:val="20"/>
          <w:szCs w:val="20"/>
        </w:rPr>
      </w:pPr>
    </w:p>
    <w:p w14:paraId="52974F5E" w14:textId="34BE8D4C" w:rsidR="00722409" w:rsidRPr="00A51AC6" w:rsidRDefault="00722409" w:rsidP="00722409">
      <w:pPr>
        <w:autoSpaceDE w:val="0"/>
        <w:autoSpaceDN w:val="0"/>
        <w:adjustRightInd w:val="0"/>
        <w:spacing w:after="0" w:line="240" w:lineRule="auto"/>
        <w:ind w:left="540"/>
        <w:rPr>
          <w:i/>
          <w:sz w:val="20"/>
          <w:szCs w:val="20"/>
        </w:rPr>
      </w:pPr>
      <w:r w:rsidRPr="00A51AC6">
        <w:rPr>
          <w:i/>
          <w:sz w:val="20"/>
          <w:szCs w:val="20"/>
        </w:rPr>
        <w:t>(Non-Discretionary, Non-Trading Management)</w:t>
      </w:r>
    </w:p>
    <w:p w14:paraId="5F4BCCA8" w14:textId="3385C5AE" w:rsidR="00722409" w:rsidRPr="00C22E39" w:rsidRDefault="00722409" w:rsidP="00722409">
      <w:pPr>
        <w:autoSpaceDE w:val="0"/>
        <w:autoSpaceDN w:val="0"/>
        <w:adjustRightInd w:val="0"/>
        <w:spacing w:after="0" w:line="240" w:lineRule="auto"/>
        <w:ind w:left="540"/>
        <w:jc w:val="both"/>
        <w:rPr>
          <w:sz w:val="20"/>
        </w:rPr>
      </w:pPr>
      <w:r w:rsidRPr="00A51AC6">
        <w:rPr>
          <w:noProof/>
          <w:sz w:val="20"/>
          <w:szCs w:val="20"/>
        </w:rPr>
        <w:t xml:space="preserve">____/____ </w:t>
      </w:r>
      <w:r w:rsidRPr="00A51AC6">
        <w:rPr>
          <w:sz w:val="20"/>
          <w:szCs w:val="20"/>
        </w:rPr>
        <w:t xml:space="preserve">Client acknowledges </w:t>
      </w:r>
      <w:r w:rsidRPr="00A51AC6">
        <w:t>that (i)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t xml:space="preserve"> </w:t>
      </w:r>
      <w:r w:rsidRPr="00A51AC6">
        <w:rPr>
          <w:sz w:val="20"/>
          <w:szCs w:val="20"/>
        </w:rPr>
        <w:t xml:space="preserve">does not have discretionary authority; (ii)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will not purchases or sell securities; and (iii) it will be up to Client to implement transactions since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will not enter trades on behalf of Client</w:t>
      </w:r>
      <w:r w:rsidRPr="00C22E39">
        <w:rPr>
          <w:sz w:val="20"/>
          <w:szCs w:val="20"/>
          <w:highlight w:val="yellow"/>
        </w:rPr>
        <w:t>.</w:t>
      </w:r>
    </w:p>
    <w:p w14:paraId="6E4008FD" w14:textId="77777777" w:rsidR="00722409" w:rsidRPr="00C22E39" w:rsidRDefault="00722409" w:rsidP="00F126B1">
      <w:pPr>
        <w:autoSpaceDE w:val="0"/>
        <w:autoSpaceDN w:val="0"/>
        <w:adjustRightInd w:val="0"/>
        <w:spacing w:after="0" w:line="240" w:lineRule="auto"/>
        <w:jc w:val="both"/>
        <w:rPr>
          <w:sz w:val="20"/>
          <w:szCs w:val="20"/>
        </w:rPr>
      </w:pPr>
    </w:p>
    <w:p w14:paraId="5A669401" w14:textId="6F0CC81A" w:rsidR="00F126B1" w:rsidRPr="00C22E39" w:rsidRDefault="00BD1319" w:rsidP="00EA080C">
      <w:pPr>
        <w:numPr>
          <w:ilvl w:val="0"/>
          <w:numId w:val="1"/>
        </w:numPr>
        <w:autoSpaceDE w:val="0"/>
        <w:autoSpaceDN w:val="0"/>
        <w:adjustRightInd w:val="0"/>
        <w:spacing w:after="0" w:line="240" w:lineRule="auto"/>
        <w:jc w:val="both"/>
        <w:rPr>
          <w:sz w:val="20"/>
          <w:szCs w:val="20"/>
        </w:rPr>
      </w:pPr>
      <w:r w:rsidRPr="00C22E39">
        <w:rPr>
          <w:b/>
          <w:i/>
          <w:sz w:val="20"/>
          <w:szCs w:val="20"/>
        </w:rPr>
        <w:t>Client Accounts</w:t>
      </w:r>
      <w:r w:rsidRPr="00C22E39">
        <w:rPr>
          <w:i/>
          <w:sz w:val="20"/>
          <w:szCs w:val="20"/>
        </w:rPr>
        <w:t>.</w:t>
      </w:r>
    </w:p>
    <w:p w14:paraId="2C48DC1B" w14:textId="77777777" w:rsidR="00F126B1" w:rsidRPr="00C22E39" w:rsidRDefault="00F126B1" w:rsidP="00F126B1">
      <w:pPr>
        <w:autoSpaceDE w:val="0"/>
        <w:autoSpaceDN w:val="0"/>
        <w:adjustRightInd w:val="0"/>
        <w:spacing w:after="0" w:line="240" w:lineRule="auto"/>
        <w:jc w:val="both"/>
        <w:rPr>
          <w:sz w:val="20"/>
          <w:szCs w:val="20"/>
        </w:rPr>
      </w:pPr>
    </w:p>
    <w:p w14:paraId="36638A7A" w14:textId="6EA343DF" w:rsidR="00CE5CE5" w:rsidRPr="00C22E39" w:rsidRDefault="00BD1319" w:rsidP="0022627B">
      <w:pPr>
        <w:autoSpaceDE w:val="0"/>
        <w:autoSpaceDN w:val="0"/>
        <w:adjustRightInd w:val="0"/>
        <w:spacing w:after="0" w:line="240" w:lineRule="auto"/>
        <w:ind w:left="540"/>
        <w:jc w:val="both"/>
        <w:rPr>
          <w:sz w:val="20"/>
          <w:szCs w:val="20"/>
        </w:rPr>
      </w:pPr>
      <w:r w:rsidRPr="00C22E39">
        <w:rPr>
          <w:sz w:val="20"/>
          <w:szCs w:val="20"/>
        </w:rPr>
        <w:t xml:space="preserve">Client has opened or will open an account with a custodian or other authorized third party (the “Custodian”) for the execution of securities transactions and custodial services. </w:t>
      </w:r>
      <w:r w:rsidR="0022627B" w:rsidRPr="00C22E39">
        <w:rPr>
          <w:sz w:val="20"/>
          <w:szCs w:val="20"/>
        </w:rPr>
        <w:t xml:space="preserve">The Custodian at the time this Agreement is executed is identified in Exhibit III hereto. </w:t>
      </w:r>
      <w:r w:rsidRPr="00C22E39">
        <w:rPr>
          <w:sz w:val="20"/>
          <w:szCs w:val="20"/>
        </w:rPr>
        <w:t xml:space="preserve">All funds/securities will be delivered between Client and the Custodian only. Client hereby authorizes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to receive from the Custodian a copy of any agreement between Client and the Custodian in effect at any time with respect to the Account.</w:t>
      </w:r>
      <w:r w:rsidR="0022627B" w:rsidRPr="00C22E39">
        <w:rPr>
          <w:sz w:val="20"/>
          <w:szCs w:val="20"/>
        </w:rPr>
        <w:t xml:space="preserve"> </w:t>
      </w:r>
    </w:p>
    <w:p w14:paraId="3A0A9AFE" w14:textId="77777777" w:rsidR="00CE5CE5" w:rsidRPr="00C22E39" w:rsidRDefault="00CE5CE5" w:rsidP="0022627B">
      <w:pPr>
        <w:autoSpaceDE w:val="0"/>
        <w:autoSpaceDN w:val="0"/>
        <w:adjustRightInd w:val="0"/>
        <w:spacing w:after="0" w:line="240" w:lineRule="auto"/>
        <w:ind w:left="540"/>
        <w:jc w:val="both"/>
        <w:rPr>
          <w:sz w:val="20"/>
          <w:szCs w:val="20"/>
        </w:rPr>
      </w:pPr>
    </w:p>
    <w:p w14:paraId="0230C750" w14:textId="3211759F" w:rsidR="00F126B1" w:rsidRPr="00C22E39" w:rsidRDefault="00BD1319" w:rsidP="0022627B">
      <w:pPr>
        <w:autoSpaceDE w:val="0"/>
        <w:autoSpaceDN w:val="0"/>
        <w:adjustRightInd w:val="0"/>
        <w:spacing w:after="0" w:line="240" w:lineRule="auto"/>
        <w:ind w:left="540"/>
        <w:jc w:val="both"/>
        <w:rPr>
          <w:rFonts w:ascii="Georgia" w:eastAsia="Times New Roman" w:hAnsi="Georgia"/>
        </w:rPr>
      </w:pPr>
      <w:r w:rsidRPr="00A51AC6">
        <w:rPr>
          <w:sz w:val="20"/>
          <w:szCs w:val="20"/>
        </w:rPr>
        <w:t xml:space="preserve">If the identity of Client’s Custodian changes, then Client will provide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with prompt, written notice of the change. If Client elects to use a custodian other than the custodian suggested by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then </w:t>
      </w: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may not be able to negotiate the best commission rates.</w:t>
      </w:r>
      <w:r w:rsidRPr="00C22E39">
        <w:rPr>
          <w:sz w:val="20"/>
          <w:szCs w:val="20"/>
        </w:rPr>
        <w:t xml:space="preserve"> </w:t>
      </w:r>
      <w:r w:rsidR="00F126B1" w:rsidRPr="00C22E39">
        <w:rPr>
          <w:sz w:val="20"/>
          <w:szCs w:val="20"/>
        </w:rPr>
        <w:t xml:space="preserve"> </w:t>
      </w:r>
    </w:p>
    <w:p w14:paraId="245AF0D3" w14:textId="77777777" w:rsidR="00F126B1" w:rsidRPr="00C22E39" w:rsidRDefault="00F126B1" w:rsidP="00F126B1">
      <w:pPr>
        <w:autoSpaceDE w:val="0"/>
        <w:autoSpaceDN w:val="0"/>
        <w:adjustRightInd w:val="0"/>
        <w:spacing w:after="0" w:line="240" w:lineRule="auto"/>
        <w:jc w:val="both"/>
        <w:rPr>
          <w:sz w:val="20"/>
          <w:szCs w:val="20"/>
        </w:rPr>
      </w:pPr>
    </w:p>
    <w:p w14:paraId="4FD5A14D" w14:textId="77777777" w:rsidR="00F126B1" w:rsidRPr="00C22E39" w:rsidRDefault="00F126B1" w:rsidP="006C5978">
      <w:pPr>
        <w:numPr>
          <w:ilvl w:val="0"/>
          <w:numId w:val="1"/>
        </w:numPr>
        <w:tabs>
          <w:tab w:val="clear" w:pos="720"/>
          <w:tab w:val="num" w:pos="-720"/>
        </w:tabs>
        <w:autoSpaceDE w:val="0"/>
        <w:autoSpaceDN w:val="0"/>
        <w:adjustRightInd w:val="0"/>
        <w:spacing w:after="0" w:line="240" w:lineRule="auto"/>
        <w:jc w:val="both"/>
        <w:rPr>
          <w:sz w:val="20"/>
          <w:szCs w:val="20"/>
        </w:rPr>
      </w:pPr>
      <w:r w:rsidRPr="00C22E39">
        <w:rPr>
          <w:b/>
          <w:i/>
          <w:sz w:val="20"/>
          <w:szCs w:val="20"/>
        </w:rPr>
        <w:t>Service to Other Clients</w:t>
      </w:r>
      <w:r w:rsidRPr="00C22E39">
        <w:rPr>
          <w:sz w:val="20"/>
          <w:szCs w:val="20"/>
        </w:rPr>
        <w:t xml:space="preserve">. </w:t>
      </w:r>
    </w:p>
    <w:p w14:paraId="5199DEDD" w14:textId="77777777" w:rsidR="00F126B1" w:rsidRPr="00C22E39" w:rsidRDefault="00F126B1" w:rsidP="00F126B1">
      <w:pPr>
        <w:autoSpaceDE w:val="0"/>
        <w:autoSpaceDN w:val="0"/>
        <w:adjustRightInd w:val="0"/>
        <w:spacing w:after="0" w:line="240" w:lineRule="auto"/>
        <w:jc w:val="both"/>
        <w:rPr>
          <w:sz w:val="20"/>
          <w:szCs w:val="20"/>
        </w:rPr>
      </w:pPr>
    </w:p>
    <w:p w14:paraId="1707A09A" w14:textId="5419AA9F"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It is understood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w:t>
      </w:r>
      <w:r w:rsidR="00986FE6" w:rsidRPr="00C22E39">
        <w:rPr>
          <w:sz w:val="20"/>
          <w:szCs w:val="20"/>
        </w:rPr>
        <w:t xml:space="preserve">may </w:t>
      </w:r>
      <w:r w:rsidRPr="00C22E39">
        <w:rPr>
          <w:sz w:val="20"/>
          <w:szCs w:val="20"/>
        </w:rPr>
        <w:t xml:space="preserve">perform investment advisory services for various clients and that the services provided by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are offered/rendered on a non</w:t>
      </w:r>
      <w:r w:rsidRPr="00C22E39">
        <w:rPr>
          <w:sz w:val="20"/>
          <w:szCs w:val="20"/>
        </w:rPr>
        <w:noBreakHyphen/>
        <w:t xml:space="preserve">exclusive basis. Client agrees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may give advice and take action in the performance of its duties with respect to any of its other clients </w:t>
      </w:r>
      <w:r w:rsidRPr="00C22E39">
        <w:rPr>
          <w:sz w:val="20"/>
          <w:szCs w:val="20"/>
        </w:rPr>
        <w:lastRenderedPageBreak/>
        <w:t>which may differ with the advice given or action ta</w:t>
      </w:r>
      <w:r w:rsidR="0022627B" w:rsidRPr="00C22E39">
        <w:rPr>
          <w:sz w:val="20"/>
          <w:szCs w:val="20"/>
        </w:rPr>
        <w:t>ken with respect to the Account</w:t>
      </w:r>
      <w:r w:rsidRPr="00C22E39">
        <w:rPr>
          <w:sz w:val="20"/>
          <w:szCs w:val="20"/>
        </w:rPr>
        <w:t xml:space="preserve">. Nothing in this Agreement shall be deemed to confer upon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any obligation to acquire for the Account a position in any security which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its principals</w:t>
      </w:r>
      <w:r w:rsidR="006E1235" w:rsidRPr="00C22E39">
        <w:rPr>
          <w:sz w:val="20"/>
          <w:szCs w:val="20"/>
        </w:rPr>
        <w:t>,</w:t>
      </w:r>
      <w:r w:rsidRPr="00C22E39">
        <w:rPr>
          <w:sz w:val="20"/>
          <w:szCs w:val="20"/>
        </w:rPr>
        <w:t xml:space="preserve"> or</w:t>
      </w:r>
      <w:r w:rsidR="006E1235" w:rsidRPr="00C22E39">
        <w:rPr>
          <w:sz w:val="20"/>
          <w:szCs w:val="20"/>
        </w:rPr>
        <w:t xml:space="preserve"> its</w:t>
      </w:r>
      <w:r w:rsidRPr="00C22E39">
        <w:rPr>
          <w:sz w:val="20"/>
          <w:szCs w:val="20"/>
        </w:rPr>
        <w:t xml:space="preserve"> employees may acquire for its or their own accounts or for the account of any other client, if in the sole and absolute discretion of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it is not for any reason practical or desirable to acquire a position in such security for the Account. </w:t>
      </w:r>
    </w:p>
    <w:p w14:paraId="1AA8DF08" w14:textId="77777777" w:rsidR="00F126B1" w:rsidRPr="00C22E39" w:rsidRDefault="00F126B1" w:rsidP="00F126B1">
      <w:pPr>
        <w:autoSpaceDE w:val="0"/>
        <w:autoSpaceDN w:val="0"/>
        <w:adjustRightInd w:val="0"/>
        <w:spacing w:after="0" w:line="240" w:lineRule="auto"/>
        <w:ind w:left="540"/>
        <w:jc w:val="both"/>
        <w:rPr>
          <w:sz w:val="20"/>
          <w:szCs w:val="20"/>
        </w:rPr>
      </w:pPr>
    </w:p>
    <w:p w14:paraId="5B80FA64"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Inside Information</w:t>
      </w:r>
      <w:r w:rsidRPr="00C22E39">
        <w:rPr>
          <w:i/>
          <w:sz w:val="20"/>
          <w:szCs w:val="20"/>
        </w:rPr>
        <w:t>.</w:t>
      </w:r>
      <w:r w:rsidRPr="00C22E39">
        <w:rPr>
          <w:sz w:val="20"/>
          <w:szCs w:val="20"/>
        </w:rPr>
        <w:t xml:space="preserve"> </w:t>
      </w:r>
    </w:p>
    <w:p w14:paraId="7E12A8EA" w14:textId="77777777" w:rsidR="00F126B1" w:rsidRPr="00C22E39" w:rsidRDefault="00F126B1" w:rsidP="00F126B1">
      <w:pPr>
        <w:autoSpaceDE w:val="0"/>
        <w:autoSpaceDN w:val="0"/>
        <w:adjustRightInd w:val="0"/>
        <w:spacing w:after="0" w:line="240" w:lineRule="auto"/>
        <w:jc w:val="both"/>
        <w:rPr>
          <w:sz w:val="20"/>
          <w:szCs w:val="20"/>
        </w:rPr>
      </w:pPr>
    </w:p>
    <w:p w14:paraId="2CE70A00" w14:textId="3CB2D740" w:rsidR="00F126B1" w:rsidRPr="00C22E39" w:rsidRDefault="00F126B1" w:rsidP="00F126B1">
      <w:pPr>
        <w:autoSpaceDE w:val="0"/>
        <w:autoSpaceDN w:val="0"/>
        <w:adjustRightInd w:val="0"/>
        <w:spacing w:after="0" w:line="240" w:lineRule="auto"/>
        <w:ind w:left="540"/>
        <w:jc w:val="both"/>
        <w:rPr>
          <w:sz w:val="20"/>
          <w:szCs w:val="20"/>
        </w:rPr>
      </w:pP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shall have no obligation to seek to obtain any material nonpublic (“inside”) information about any issuer of securities and </w:t>
      </w:r>
      <w:r w:rsidR="006E1235" w:rsidRPr="00C22E39">
        <w:rPr>
          <w:sz w:val="20"/>
          <w:szCs w:val="20"/>
        </w:rPr>
        <w:t xml:space="preserve">shall not purchase, </w:t>
      </w:r>
      <w:r w:rsidRPr="00C22E39">
        <w:rPr>
          <w:sz w:val="20"/>
          <w:szCs w:val="20"/>
        </w:rPr>
        <w:t>sell, or recommend for the Account the securities of any issuer on the basis of any such information as may come into its possession.</w:t>
      </w:r>
    </w:p>
    <w:p w14:paraId="3677788B" w14:textId="77777777" w:rsidR="00F126B1" w:rsidRPr="00C22E39" w:rsidRDefault="00F126B1" w:rsidP="00F126B1">
      <w:pPr>
        <w:spacing w:after="0" w:line="240" w:lineRule="auto"/>
        <w:rPr>
          <w:sz w:val="20"/>
          <w:szCs w:val="20"/>
        </w:rPr>
      </w:pPr>
    </w:p>
    <w:p w14:paraId="20583E78"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Liability</w:t>
      </w:r>
      <w:r w:rsidRPr="00C22E39">
        <w:rPr>
          <w:i/>
          <w:sz w:val="20"/>
          <w:szCs w:val="20"/>
        </w:rPr>
        <w:t>.</w:t>
      </w:r>
      <w:r w:rsidRPr="00C22E39">
        <w:rPr>
          <w:sz w:val="20"/>
          <w:szCs w:val="20"/>
        </w:rPr>
        <w:t xml:space="preserve"> </w:t>
      </w:r>
    </w:p>
    <w:p w14:paraId="7461507E" w14:textId="77777777" w:rsidR="00F126B1" w:rsidRPr="00C22E39" w:rsidRDefault="00F126B1" w:rsidP="00F126B1">
      <w:pPr>
        <w:autoSpaceDE w:val="0"/>
        <w:autoSpaceDN w:val="0"/>
        <w:adjustRightInd w:val="0"/>
        <w:spacing w:after="0" w:line="240" w:lineRule="auto"/>
        <w:ind w:left="540"/>
        <w:jc w:val="both"/>
        <w:rPr>
          <w:sz w:val="20"/>
          <w:szCs w:val="20"/>
        </w:rPr>
      </w:pPr>
    </w:p>
    <w:p w14:paraId="5459D5E0" w14:textId="62B58DEB" w:rsidR="00F126B1" w:rsidRPr="00C22E39" w:rsidRDefault="00F126B1" w:rsidP="00F126B1">
      <w:pPr>
        <w:autoSpaceDE w:val="0"/>
        <w:autoSpaceDN w:val="0"/>
        <w:adjustRightInd w:val="0"/>
        <w:spacing w:after="0" w:line="240" w:lineRule="auto"/>
        <w:ind w:left="540"/>
        <w:jc w:val="both"/>
        <w:rPr>
          <w:sz w:val="20"/>
          <w:szCs w:val="20"/>
        </w:rPr>
      </w:pP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shall not be liable to Client for any independent acts or omissions by third parties.  A person who is not a party to this Agreement has no rights to enforce any term of this Agreement and this Agreement shall not be deemed to create any third party beneficiary rights.</w:t>
      </w:r>
    </w:p>
    <w:p w14:paraId="156EE5FE" w14:textId="77777777" w:rsidR="00F126B1" w:rsidRPr="00C22E39" w:rsidRDefault="00F126B1" w:rsidP="00F126B1">
      <w:pPr>
        <w:autoSpaceDE w:val="0"/>
        <w:autoSpaceDN w:val="0"/>
        <w:adjustRightInd w:val="0"/>
        <w:spacing w:after="0" w:line="240" w:lineRule="auto"/>
        <w:ind w:left="540"/>
        <w:jc w:val="both"/>
        <w:rPr>
          <w:sz w:val="20"/>
          <w:szCs w:val="20"/>
        </w:rPr>
      </w:pPr>
    </w:p>
    <w:p w14:paraId="5A79FF2A" w14:textId="77777777" w:rsidR="00F126B1" w:rsidRPr="00C22E39" w:rsidRDefault="00F126B1" w:rsidP="006C5978">
      <w:pPr>
        <w:pStyle w:val="ListParagraph"/>
        <w:numPr>
          <w:ilvl w:val="0"/>
          <w:numId w:val="1"/>
        </w:numPr>
        <w:tabs>
          <w:tab w:val="clear" w:pos="720"/>
          <w:tab w:val="num" w:pos="0"/>
        </w:tabs>
        <w:spacing w:after="0" w:line="240" w:lineRule="auto"/>
        <w:rPr>
          <w:sz w:val="20"/>
          <w:szCs w:val="20"/>
        </w:rPr>
      </w:pPr>
      <w:r w:rsidRPr="00C22E39">
        <w:rPr>
          <w:b/>
          <w:i/>
          <w:sz w:val="20"/>
          <w:szCs w:val="20"/>
        </w:rPr>
        <w:t>Proxies</w:t>
      </w:r>
      <w:r w:rsidRPr="00C22E39">
        <w:rPr>
          <w:i/>
          <w:sz w:val="20"/>
          <w:szCs w:val="20"/>
        </w:rPr>
        <w:t>.</w:t>
      </w:r>
      <w:r w:rsidRPr="00C22E39">
        <w:rPr>
          <w:sz w:val="20"/>
          <w:szCs w:val="20"/>
        </w:rPr>
        <w:t xml:space="preserve"> </w:t>
      </w:r>
    </w:p>
    <w:p w14:paraId="153EC973" w14:textId="77777777" w:rsidR="00F126B1" w:rsidRPr="00C22E39" w:rsidRDefault="00F126B1" w:rsidP="00F126B1">
      <w:pPr>
        <w:autoSpaceDE w:val="0"/>
        <w:autoSpaceDN w:val="0"/>
        <w:adjustRightInd w:val="0"/>
        <w:spacing w:after="0" w:line="240" w:lineRule="auto"/>
        <w:jc w:val="both"/>
        <w:rPr>
          <w:sz w:val="20"/>
          <w:szCs w:val="20"/>
        </w:rPr>
      </w:pPr>
    </w:p>
    <w:p w14:paraId="66748F88" w14:textId="602ACC6F" w:rsidR="00F126B1" w:rsidRPr="00A51AC6" w:rsidRDefault="00F126B1" w:rsidP="00F126B1">
      <w:pPr>
        <w:autoSpaceDE w:val="0"/>
        <w:autoSpaceDN w:val="0"/>
        <w:adjustRightInd w:val="0"/>
        <w:spacing w:after="0" w:line="240" w:lineRule="auto"/>
        <w:ind w:left="540"/>
        <w:jc w:val="both"/>
        <w:rPr>
          <w:sz w:val="20"/>
          <w:szCs w:val="20"/>
        </w:rPr>
      </w:pPr>
      <w:r w:rsidRPr="00A51AC6">
        <w:fldChar w:fldCharType="begin" w:fldLock="1"/>
      </w:r>
      <w:r w:rsidRPr="00A51AC6">
        <w:instrText xml:space="preserve"> REF BKRIANAMEABBREVIATION \h  \* MERGEFORMAT </w:instrText>
      </w:r>
      <w:r w:rsidRPr="00A51AC6">
        <w:fldChar w:fldCharType="separate"/>
      </w:r>
      <w:r w:rsidR="00C22E39" w:rsidRPr="00A51AC6">
        <w:rPr>
          <w:sz w:val="20"/>
          <w:szCs w:val="20"/>
        </w:rPr>
        <w:t>IA</w:t>
      </w:r>
      <w:r w:rsidRPr="00A51AC6">
        <w:fldChar w:fldCharType="end"/>
      </w:r>
      <w:r w:rsidRPr="00A51AC6">
        <w:rPr>
          <w:sz w:val="20"/>
          <w:szCs w:val="20"/>
        </w:rPr>
        <w:t xml:space="preserve"> will not ask for, nor accept voting authority for client securities. Clients will receive proxies directly from the issuer of the security or the custodian. Clients should direct all proxy questions to the issuer of the security.</w:t>
      </w:r>
    </w:p>
    <w:p w14:paraId="20B34FBE" w14:textId="77777777" w:rsidR="00F126B1" w:rsidRPr="00A51AC6" w:rsidRDefault="00F126B1" w:rsidP="00F126B1">
      <w:pPr>
        <w:autoSpaceDE w:val="0"/>
        <w:autoSpaceDN w:val="0"/>
        <w:adjustRightInd w:val="0"/>
        <w:spacing w:after="0" w:line="240" w:lineRule="auto"/>
        <w:ind w:left="540"/>
        <w:jc w:val="both"/>
        <w:rPr>
          <w:sz w:val="20"/>
          <w:szCs w:val="20"/>
        </w:rPr>
      </w:pPr>
    </w:p>
    <w:p w14:paraId="49FB6578" w14:textId="77777777" w:rsidR="00F126B1" w:rsidRPr="00C22E39" w:rsidRDefault="00F126B1" w:rsidP="00F126B1">
      <w:pPr>
        <w:autoSpaceDE w:val="0"/>
        <w:autoSpaceDN w:val="0"/>
        <w:adjustRightInd w:val="0"/>
        <w:spacing w:after="0" w:line="240" w:lineRule="auto"/>
        <w:ind w:left="540"/>
        <w:jc w:val="both"/>
        <w:rPr>
          <w:sz w:val="20"/>
          <w:szCs w:val="20"/>
        </w:rPr>
      </w:pPr>
    </w:p>
    <w:p w14:paraId="4C707712"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Fees</w:t>
      </w:r>
      <w:r w:rsidRPr="00C22E39">
        <w:rPr>
          <w:i/>
          <w:sz w:val="20"/>
          <w:szCs w:val="20"/>
        </w:rPr>
        <w:t>.</w:t>
      </w:r>
      <w:r w:rsidRPr="00C22E39">
        <w:rPr>
          <w:sz w:val="20"/>
          <w:szCs w:val="20"/>
        </w:rPr>
        <w:t xml:space="preserve"> </w:t>
      </w:r>
    </w:p>
    <w:p w14:paraId="1194DC83" w14:textId="77777777" w:rsidR="00F126B1" w:rsidRPr="00C22E39" w:rsidRDefault="00F126B1" w:rsidP="00F126B1">
      <w:pPr>
        <w:autoSpaceDE w:val="0"/>
        <w:autoSpaceDN w:val="0"/>
        <w:adjustRightInd w:val="0"/>
        <w:spacing w:after="0" w:line="240" w:lineRule="auto"/>
        <w:jc w:val="both"/>
        <w:rPr>
          <w:sz w:val="20"/>
          <w:szCs w:val="20"/>
        </w:rPr>
      </w:pPr>
    </w:p>
    <w:p w14:paraId="16DC4171" w14:textId="64395A9C"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The compensation of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for its services rendered hereunder shall be calculated in accordance with the Schedule of Fees attached hereto as Exhibit II. Client shall be given thirty (30) days’ prior written notice of any proposed increase in fees. Any increase in fees shall be accompanied by an amendment or the execution of a new </w:t>
      </w:r>
      <w:r w:rsidRPr="00C22E39">
        <w:rPr>
          <w:sz w:val="20"/>
          <w:szCs w:val="20"/>
        </w:rPr>
        <w:lastRenderedPageBreak/>
        <w:t xml:space="preserve">contract, with signatures from both parties evidencing acceptance of the new fees. </w:t>
      </w:r>
    </w:p>
    <w:p w14:paraId="1AC75A34" w14:textId="77777777" w:rsidR="00F126B1" w:rsidRPr="00C22E39" w:rsidRDefault="00F126B1" w:rsidP="00F126B1">
      <w:pPr>
        <w:spacing w:after="0" w:line="240" w:lineRule="auto"/>
        <w:ind w:left="540"/>
        <w:jc w:val="both"/>
        <w:rPr>
          <w:b/>
          <w:sz w:val="20"/>
          <w:szCs w:val="20"/>
        </w:rPr>
      </w:pPr>
    </w:p>
    <w:p w14:paraId="6CDC41AC"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Valuation</w:t>
      </w:r>
      <w:r w:rsidRPr="00C22E39">
        <w:rPr>
          <w:i/>
          <w:sz w:val="20"/>
          <w:szCs w:val="20"/>
        </w:rPr>
        <w:t>.</w:t>
      </w:r>
      <w:r w:rsidRPr="00C22E39">
        <w:rPr>
          <w:sz w:val="20"/>
          <w:szCs w:val="20"/>
        </w:rPr>
        <w:t xml:space="preserve"> </w:t>
      </w:r>
    </w:p>
    <w:p w14:paraId="58D059F2" w14:textId="77777777" w:rsidR="00F126B1" w:rsidRPr="00C22E39" w:rsidRDefault="00F126B1" w:rsidP="00F126B1">
      <w:pPr>
        <w:autoSpaceDE w:val="0"/>
        <w:autoSpaceDN w:val="0"/>
        <w:adjustRightInd w:val="0"/>
        <w:spacing w:after="0" w:line="240" w:lineRule="auto"/>
        <w:jc w:val="both"/>
        <w:rPr>
          <w:sz w:val="20"/>
          <w:szCs w:val="20"/>
        </w:rPr>
      </w:pPr>
    </w:p>
    <w:p w14:paraId="4C17797F" w14:textId="2795E947"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In computing the market value of any investment of the Account, the securities in the Account listed on a national securities exchange or otherwise subject to current last</w:t>
      </w:r>
      <w:r w:rsidRPr="00C22E39">
        <w:rPr>
          <w:sz w:val="20"/>
          <w:szCs w:val="20"/>
        </w:rPr>
        <w:noBreakHyphen/>
        <w:t>sale reporting shall be valued at the amount reported on the statement that Client receives from the Custodian. Such securities which are not traded nor subject to last</w:t>
      </w:r>
      <w:r w:rsidRPr="00C22E39">
        <w:rPr>
          <w:sz w:val="20"/>
          <w:szCs w:val="20"/>
        </w:rPr>
        <w:noBreakHyphen/>
        <w:t xml:space="preserve">sale reporting shall be valued at the latest available bid price reflected by quotations furnished to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by such sources as it may deem appropriate. Any other security shall be valued in such manner as shall be determined in good faith by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and Client to reflect its fair market value.</w:t>
      </w:r>
    </w:p>
    <w:p w14:paraId="3B9CDC25" w14:textId="77777777" w:rsidR="00F126B1" w:rsidRPr="00C22E39" w:rsidRDefault="00F126B1" w:rsidP="00F126B1">
      <w:pPr>
        <w:autoSpaceDE w:val="0"/>
        <w:autoSpaceDN w:val="0"/>
        <w:adjustRightInd w:val="0"/>
        <w:spacing w:after="0" w:line="240" w:lineRule="auto"/>
        <w:jc w:val="both"/>
        <w:rPr>
          <w:sz w:val="20"/>
          <w:szCs w:val="20"/>
        </w:rPr>
      </w:pPr>
    </w:p>
    <w:p w14:paraId="0BB65D92"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Representations by Client</w:t>
      </w:r>
      <w:r w:rsidRPr="00C22E39">
        <w:rPr>
          <w:i/>
          <w:sz w:val="20"/>
          <w:szCs w:val="20"/>
        </w:rPr>
        <w:t>.</w:t>
      </w:r>
      <w:r w:rsidRPr="00C22E39">
        <w:rPr>
          <w:sz w:val="20"/>
          <w:szCs w:val="20"/>
        </w:rPr>
        <w:t xml:space="preserve"> </w:t>
      </w:r>
    </w:p>
    <w:p w14:paraId="6E30739E" w14:textId="77777777" w:rsidR="00F126B1" w:rsidRPr="00C22E39" w:rsidRDefault="00F126B1" w:rsidP="00F126B1">
      <w:pPr>
        <w:autoSpaceDE w:val="0"/>
        <w:autoSpaceDN w:val="0"/>
        <w:adjustRightInd w:val="0"/>
        <w:spacing w:after="0" w:line="240" w:lineRule="auto"/>
        <w:jc w:val="both"/>
        <w:rPr>
          <w:sz w:val="20"/>
          <w:szCs w:val="20"/>
        </w:rPr>
      </w:pPr>
    </w:p>
    <w:p w14:paraId="53D05C79" w14:textId="79B51F22"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The execution and delivery of this Agreement by Client shall constitute the representations by Client that the terms hereof do not violate any obligation by which Client is bound, whether arising by contract, operation of law or otherwise; that if Client is an entity other than a natural person (a) this Agreement has been duly authorized by appropriate action and is binding upon Client in accordance with its terms and (b) Client will deliver to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such evidence of such authority as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may reasonably require, whether by way of a certified corporate resolution or otherwise;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is responsible only for the Account and not for the diversification or prudent investment of any outside assets or holdings of Client. </w:t>
      </w:r>
    </w:p>
    <w:p w14:paraId="7B787355" w14:textId="77777777" w:rsidR="00F126B1" w:rsidRPr="00C22E39" w:rsidRDefault="00F126B1" w:rsidP="00F126B1">
      <w:pPr>
        <w:autoSpaceDE w:val="0"/>
        <w:autoSpaceDN w:val="0"/>
        <w:adjustRightInd w:val="0"/>
        <w:spacing w:after="0" w:line="240" w:lineRule="auto"/>
        <w:ind w:left="540"/>
        <w:jc w:val="both"/>
        <w:rPr>
          <w:sz w:val="20"/>
          <w:szCs w:val="20"/>
        </w:rPr>
      </w:pPr>
    </w:p>
    <w:p w14:paraId="6F8F5B35" w14:textId="77777777" w:rsidR="00F126B1" w:rsidRPr="00C22E39" w:rsidRDefault="00F126B1" w:rsidP="00F126B1">
      <w:pPr>
        <w:autoSpaceDE w:val="0"/>
        <w:autoSpaceDN w:val="0"/>
        <w:adjustRightInd w:val="0"/>
        <w:spacing w:after="0" w:line="240" w:lineRule="auto"/>
        <w:ind w:left="540"/>
        <w:jc w:val="both"/>
        <w:rPr>
          <w:sz w:val="20"/>
          <w:szCs w:val="20"/>
        </w:rPr>
      </w:pPr>
    </w:p>
    <w:p w14:paraId="69AAE1CF" w14:textId="77777777" w:rsidR="00F126B1" w:rsidRPr="00C22E39" w:rsidRDefault="00F126B1" w:rsidP="00F126B1">
      <w:pPr>
        <w:autoSpaceDE w:val="0"/>
        <w:autoSpaceDN w:val="0"/>
        <w:adjustRightInd w:val="0"/>
        <w:spacing w:after="0" w:line="240" w:lineRule="auto"/>
        <w:ind w:left="540"/>
        <w:jc w:val="both"/>
        <w:rPr>
          <w:i/>
          <w:sz w:val="20"/>
          <w:szCs w:val="20"/>
        </w:rPr>
      </w:pPr>
      <w:r w:rsidRPr="00C22E39">
        <w:rPr>
          <w:i/>
          <w:sz w:val="20"/>
          <w:szCs w:val="20"/>
        </w:rPr>
        <w:t xml:space="preserve">The following language of this section applies only if your Account is for a (a) pension or other employee benefit plan (including a 401(k) plan) governed by the Employee Retirement Income Security Act of 1974, as amended (“ERISA”); (b) tax-qualified retirement plan under section 401(a) of the Internal Revenue Code of 1986, as amended (the “Code”), and not covered by ERISA; or (c) an individual retirement account under the Code. </w:t>
      </w:r>
    </w:p>
    <w:p w14:paraId="5BA5AF38" w14:textId="77777777" w:rsidR="00F126B1" w:rsidRPr="00C22E39" w:rsidRDefault="00F126B1" w:rsidP="00F126B1">
      <w:pPr>
        <w:autoSpaceDE w:val="0"/>
        <w:autoSpaceDN w:val="0"/>
        <w:adjustRightInd w:val="0"/>
        <w:spacing w:after="0" w:line="240" w:lineRule="auto"/>
        <w:ind w:left="540"/>
        <w:jc w:val="both"/>
        <w:rPr>
          <w:i/>
          <w:sz w:val="20"/>
          <w:szCs w:val="20"/>
        </w:rPr>
      </w:pPr>
    </w:p>
    <w:p w14:paraId="7E3FDC32" w14:textId="7EA70DB4"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lastRenderedPageBreak/>
        <w:t xml:space="preserve">Client represents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has been furnished true and complete copies of all documents establishing and governing the plan and evidencing Client authority to retain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Client acknowledges that Client is a “named fiduciary” with respect to the control or management of the assets in the Account. Client will furnish promptly to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the governing plan documents, any amendment to the plan, and Client agrees that, if any amendment affects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t>’s</w:t>
      </w:r>
      <w:r w:rsidRPr="00C22E39">
        <w:rPr>
          <w:sz w:val="20"/>
          <w:szCs w:val="20"/>
        </w:rPr>
        <w:t xml:space="preserve"> rights or obligations, then the amendment will be binding on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only when agreed to by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in writing. If the Account contains only a part of the assets of the plan, then Client understands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will have no responsibility for the diversification of all of the plan’s investments and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will have no duty, responsibility, or liability for Client assets that are not in the Account. If the Employee Retirement Income Security Act of 1974, as amended (“ERISA”) or other applicable law requires bonding with respect to the assets in the Account, then upon written request by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Client will obtain and maintain at Client expense bonding that satisfies the requirements of Section 412 of ERISA and covers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and affiliated persons of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w:t>
      </w:r>
    </w:p>
    <w:p w14:paraId="72EF56BB" w14:textId="77777777" w:rsidR="00F126B1" w:rsidRPr="00C22E39" w:rsidRDefault="00F126B1" w:rsidP="00F126B1">
      <w:pPr>
        <w:autoSpaceDE w:val="0"/>
        <w:autoSpaceDN w:val="0"/>
        <w:adjustRightInd w:val="0"/>
        <w:spacing w:after="0" w:line="240" w:lineRule="auto"/>
        <w:jc w:val="both"/>
        <w:rPr>
          <w:sz w:val="20"/>
          <w:szCs w:val="20"/>
        </w:rPr>
      </w:pPr>
    </w:p>
    <w:p w14:paraId="62DF4BC7" w14:textId="5D8A03C2"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 xml:space="preserve">Representations by </w:t>
      </w:r>
      <w:r w:rsidRPr="00C22E39">
        <w:fldChar w:fldCharType="begin" w:fldLock="1"/>
      </w:r>
      <w:r w:rsidRPr="00C22E39">
        <w:instrText xml:space="preserve"> REF BKRIANAMEABBREVIATION \h  \* MERGEFORMAT </w:instrText>
      </w:r>
      <w:r w:rsidRPr="00C22E39">
        <w:fldChar w:fldCharType="separate"/>
      </w:r>
      <w:r w:rsidR="00C22E39" w:rsidRPr="00C22E39">
        <w:rPr>
          <w:b/>
          <w:i/>
          <w:sz w:val="20"/>
          <w:szCs w:val="20"/>
        </w:rPr>
        <w:t>IA</w:t>
      </w:r>
      <w:r w:rsidRPr="00C22E39">
        <w:fldChar w:fldCharType="end"/>
      </w:r>
      <w:r w:rsidRPr="00C22E39">
        <w:rPr>
          <w:i/>
          <w:sz w:val="20"/>
          <w:szCs w:val="20"/>
        </w:rPr>
        <w:t>.</w:t>
      </w:r>
      <w:r w:rsidRPr="00C22E39">
        <w:rPr>
          <w:sz w:val="20"/>
          <w:szCs w:val="20"/>
        </w:rPr>
        <w:t xml:space="preserve"> </w:t>
      </w:r>
    </w:p>
    <w:p w14:paraId="2B6AF746" w14:textId="77777777" w:rsidR="00F126B1" w:rsidRPr="00C22E39" w:rsidRDefault="00F126B1" w:rsidP="00F126B1">
      <w:pPr>
        <w:autoSpaceDE w:val="0"/>
        <w:autoSpaceDN w:val="0"/>
        <w:adjustRightInd w:val="0"/>
        <w:spacing w:after="0" w:line="240" w:lineRule="auto"/>
        <w:jc w:val="both"/>
        <w:rPr>
          <w:sz w:val="20"/>
          <w:szCs w:val="20"/>
        </w:rPr>
      </w:pPr>
    </w:p>
    <w:p w14:paraId="419CF413" w14:textId="47FA090D"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By execution of this Agreement,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represents and confirms that it is registered as an investment adviser or exempt from registration pursuant to applicable laws and regulations.</w:t>
      </w:r>
    </w:p>
    <w:p w14:paraId="3D4C46DB" w14:textId="77777777" w:rsidR="00F126B1" w:rsidRPr="00C22E39" w:rsidRDefault="00F126B1" w:rsidP="00F126B1">
      <w:pPr>
        <w:autoSpaceDE w:val="0"/>
        <w:autoSpaceDN w:val="0"/>
        <w:adjustRightInd w:val="0"/>
        <w:spacing w:after="0" w:line="240" w:lineRule="auto"/>
        <w:jc w:val="both"/>
        <w:rPr>
          <w:sz w:val="20"/>
          <w:szCs w:val="20"/>
        </w:rPr>
      </w:pPr>
    </w:p>
    <w:p w14:paraId="3247241D"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Amendment; Termination</w:t>
      </w:r>
      <w:r w:rsidRPr="00C22E39">
        <w:rPr>
          <w:i/>
          <w:sz w:val="20"/>
          <w:szCs w:val="20"/>
        </w:rPr>
        <w:t>.</w:t>
      </w:r>
    </w:p>
    <w:p w14:paraId="6E413D3B" w14:textId="77777777" w:rsidR="00F126B1" w:rsidRPr="00C22E39" w:rsidRDefault="00F126B1" w:rsidP="00F126B1">
      <w:pPr>
        <w:autoSpaceDE w:val="0"/>
        <w:autoSpaceDN w:val="0"/>
        <w:adjustRightInd w:val="0"/>
        <w:spacing w:after="0" w:line="240" w:lineRule="auto"/>
        <w:jc w:val="both"/>
        <w:rPr>
          <w:sz w:val="20"/>
          <w:szCs w:val="20"/>
        </w:rPr>
      </w:pPr>
    </w:p>
    <w:p w14:paraId="57D6F253" w14:textId="215D9959" w:rsidR="00BE6D0B" w:rsidRPr="00C22E39" w:rsidRDefault="00F126B1" w:rsidP="00F126B1">
      <w:pPr>
        <w:autoSpaceDE w:val="0"/>
        <w:autoSpaceDN w:val="0"/>
        <w:adjustRightInd w:val="0"/>
        <w:spacing w:after="0" w:line="240" w:lineRule="auto"/>
        <w:ind w:left="540"/>
        <w:jc w:val="both"/>
        <w:rPr>
          <w:rFonts w:ascii="Georgia" w:hAnsi="Georgia"/>
          <w:sz w:val="20"/>
          <w:szCs w:val="20"/>
        </w:rPr>
      </w:pPr>
      <w:r w:rsidRPr="00C22E39">
        <w:rPr>
          <w:sz w:val="20"/>
          <w:szCs w:val="20"/>
        </w:rPr>
        <w:t xml:space="preserve">This Agreement contains the entire agreement between the parties, may not be modified or amended except in writing as executed by both parties, and remains in force and effect unless terminated by either party as discussed herein. Client may terminate the Agreement within five (5) business days of signing the Agreement, without penalty or fee. Thereafter, this Agreement shall continue in effect until terminated by either party by giving to the other party </w:t>
      </w:r>
      <w:r w:rsidR="00C22E39" w:rsidRPr="00C22E39">
        <w:rPr>
          <w:rFonts w:ascii="Georgia" w:hAnsi="Georgia"/>
          <w:sz w:val="20"/>
          <w:szCs w:val="20"/>
          <w:highlight w:val="yellow"/>
        </w:rPr>
        <w:t>___</w:t>
      </w:r>
      <w:r w:rsidR="00BE6D0B" w:rsidRPr="00C22E39">
        <w:rPr>
          <w:rFonts w:ascii="Georgia" w:hAnsi="Georgia"/>
          <w:sz w:val="20"/>
          <w:szCs w:val="20"/>
        </w:rPr>
        <w:t xml:space="preserve"> days’ written notice.</w:t>
      </w:r>
      <w:r w:rsidR="00D83803" w:rsidRPr="00C22E39">
        <w:rPr>
          <w:rFonts w:ascii="Georgia" w:hAnsi="Georgia"/>
          <w:sz w:val="20"/>
          <w:szCs w:val="20"/>
        </w:rPr>
        <w:t xml:space="preserve"> </w:t>
      </w:r>
    </w:p>
    <w:p w14:paraId="6C1B3796" w14:textId="77777777" w:rsidR="00F126B1" w:rsidRPr="00C22E39" w:rsidRDefault="00F126B1" w:rsidP="00BE6D0B">
      <w:pPr>
        <w:autoSpaceDE w:val="0"/>
        <w:autoSpaceDN w:val="0"/>
        <w:adjustRightInd w:val="0"/>
        <w:spacing w:after="0" w:line="240" w:lineRule="auto"/>
        <w:jc w:val="both"/>
        <w:rPr>
          <w:sz w:val="20"/>
          <w:szCs w:val="20"/>
        </w:rPr>
      </w:pPr>
      <w:r w:rsidRPr="00C22E39">
        <w:rPr>
          <w:sz w:val="20"/>
          <w:szCs w:val="20"/>
        </w:rPr>
        <w:fldChar w:fldCharType="begin" w:fldLock="1"/>
      </w:r>
      <w:r w:rsidRPr="00C22E39">
        <w:rPr>
          <w:sz w:val="20"/>
          <w:szCs w:val="20"/>
        </w:rPr>
        <w:instrText xml:space="preserve"> IF BKDISCRETION = Yes  \* MERGEFORMAT </w:instrText>
      </w:r>
      <w:r w:rsidRPr="00C22E39">
        <w:rPr>
          <w:sz w:val="20"/>
          <w:szCs w:val="20"/>
        </w:rPr>
        <w:fldChar w:fldCharType="begin" w:fldLock="1"/>
      </w:r>
      <w:r w:rsidRPr="00C22E39">
        <w:rPr>
          <w:sz w:val="20"/>
          <w:szCs w:val="20"/>
        </w:rPr>
        <w:instrText xml:space="preserve"> REF BKDISCRETIONIAC2LANGUAGE \h  \* MERGEFORMAT </w:instrText>
      </w:r>
      <w:r w:rsidRPr="00C22E39">
        <w:rPr>
          <w:sz w:val="20"/>
          <w:szCs w:val="20"/>
        </w:rPr>
      </w:r>
      <w:r w:rsidRPr="00C22E39">
        <w:rPr>
          <w:sz w:val="20"/>
          <w:szCs w:val="20"/>
        </w:rPr>
        <w:fldChar w:fldCharType="separate"/>
      </w:r>
      <w:r w:rsidRPr="00C22E39">
        <w:rPr>
          <w:sz w:val="20"/>
          <w:szCs w:val="20"/>
        </w:rPr>
        <w:instrText>; provided that the Client may at any time, upon delivery of written notice to Trimaran, terminate the discretionary authority of Trimaran.</w:instrText>
      </w:r>
    </w:p>
    <w:p w14:paraId="6B3062BC" w14:textId="77777777"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fldChar w:fldCharType="end"/>
      </w:r>
      <w:r w:rsidRPr="00C22E39">
        <w:rPr>
          <w:sz w:val="20"/>
          <w:szCs w:val="20"/>
        </w:rPr>
        <w:fldChar w:fldCharType="end"/>
      </w:r>
    </w:p>
    <w:p w14:paraId="3A48C035"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lastRenderedPageBreak/>
        <w:t>Notices</w:t>
      </w:r>
      <w:r w:rsidRPr="00C22E39">
        <w:rPr>
          <w:i/>
          <w:sz w:val="20"/>
          <w:szCs w:val="20"/>
        </w:rPr>
        <w:t>.</w:t>
      </w:r>
      <w:r w:rsidRPr="00C22E39">
        <w:rPr>
          <w:sz w:val="20"/>
          <w:szCs w:val="20"/>
        </w:rPr>
        <w:t xml:space="preserve"> </w:t>
      </w:r>
    </w:p>
    <w:p w14:paraId="1402791D" w14:textId="77777777" w:rsidR="00F126B1" w:rsidRPr="00C22E39" w:rsidRDefault="00F126B1" w:rsidP="00F126B1">
      <w:pPr>
        <w:autoSpaceDE w:val="0"/>
        <w:autoSpaceDN w:val="0"/>
        <w:adjustRightInd w:val="0"/>
        <w:spacing w:after="0" w:line="240" w:lineRule="auto"/>
        <w:jc w:val="both"/>
        <w:rPr>
          <w:sz w:val="20"/>
          <w:szCs w:val="20"/>
        </w:rPr>
      </w:pPr>
    </w:p>
    <w:p w14:paraId="3DED086E" w14:textId="740B7B21"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All notices and other communications contemplated by this Agreement shall be deemed duly given if transmitted to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at the address set forth on the cover page of this Agreement to the attention of its Chief Compliance Officer, and to Client at the address appearing below, or at such other address or addresses as shall be specified, in each case, in a written notice similarly given.</w:t>
      </w:r>
    </w:p>
    <w:p w14:paraId="496934F5" w14:textId="77777777" w:rsidR="00F126B1" w:rsidRPr="00C22E39" w:rsidRDefault="00F126B1" w:rsidP="00F126B1">
      <w:pPr>
        <w:autoSpaceDE w:val="0"/>
        <w:autoSpaceDN w:val="0"/>
        <w:adjustRightInd w:val="0"/>
        <w:spacing w:after="0" w:line="240" w:lineRule="auto"/>
        <w:ind w:left="540"/>
        <w:jc w:val="both"/>
        <w:rPr>
          <w:sz w:val="20"/>
          <w:szCs w:val="20"/>
        </w:rPr>
      </w:pPr>
    </w:p>
    <w:p w14:paraId="64218267"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Governing Law</w:t>
      </w:r>
      <w:r w:rsidRPr="00C22E39">
        <w:rPr>
          <w:i/>
          <w:sz w:val="20"/>
          <w:szCs w:val="20"/>
        </w:rPr>
        <w:t>.</w:t>
      </w:r>
      <w:r w:rsidRPr="00C22E39">
        <w:rPr>
          <w:sz w:val="20"/>
          <w:szCs w:val="20"/>
        </w:rPr>
        <w:t xml:space="preserve"> </w:t>
      </w:r>
    </w:p>
    <w:p w14:paraId="74949CBB" w14:textId="77777777" w:rsidR="00F126B1" w:rsidRPr="00C22E39" w:rsidRDefault="00F126B1" w:rsidP="00F126B1">
      <w:pPr>
        <w:autoSpaceDE w:val="0"/>
        <w:autoSpaceDN w:val="0"/>
        <w:adjustRightInd w:val="0"/>
        <w:spacing w:after="0" w:line="240" w:lineRule="auto"/>
        <w:jc w:val="both"/>
        <w:rPr>
          <w:sz w:val="20"/>
          <w:szCs w:val="20"/>
        </w:rPr>
      </w:pPr>
    </w:p>
    <w:p w14:paraId="044DA0AE" w14:textId="77777777"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The validity of this Agreement and the rights and liabilities of the parties hereunder shall be determined in accordance with the laws of the state in which Client resides except to the extent preempted by ERISA</w:t>
      </w:r>
      <w:r w:rsidRPr="00C22E39">
        <w:t xml:space="preserve"> </w:t>
      </w:r>
      <w:r w:rsidRPr="00C22E39">
        <w:rPr>
          <w:sz w:val="20"/>
          <w:szCs w:val="20"/>
        </w:rPr>
        <w:t>or other federal or state laws or regulations.</w:t>
      </w:r>
    </w:p>
    <w:p w14:paraId="3119F8AC" w14:textId="77777777" w:rsidR="00F126B1" w:rsidRPr="00C22E39" w:rsidRDefault="00F126B1" w:rsidP="00F126B1">
      <w:pPr>
        <w:spacing w:after="0" w:line="240" w:lineRule="auto"/>
        <w:rPr>
          <w:sz w:val="20"/>
          <w:szCs w:val="20"/>
        </w:rPr>
      </w:pPr>
    </w:p>
    <w:p w14:paraId="4C65A092" w14:textId="77777777" w:rsidR="00F126B1" w:rsidRPr="00C22E39" w:rsidRDefault="00F126B1" w:rsidP="006C5978">
      <w:pPr>
        <w:pStyle w:val="ListParagraph"/>
        <w:numPr>
          <w:ilvl w:val="0"/>
          <w:numId w:val="1"/>
        </w:numPr>
        <w:tabs>
          <w:tab w:val="clear" w:pos="720"/>
          <w:tab w:val="num" w:pos="0"/>
        </w:tabs>
        <w:spacing w:after="0" w:line="240" w:lineRule="auto"/>
        <w:rPr>
          <w:sz w:val="20"/>
          <w:szCs w:val="20"/>
        </w:rPr>
      </w:pPr>
      <w:r w:rsidRPr="00C22E39">
        <w:rPr>
          <w:b/>
          <w:i/>
          <w:sz w:val="20"/>
          <w:szCs w:val="20"/>
        </w:rPr>
        <w:t>Exhibits</w:t>
      </w:r>
      <w:r w:rsidRPr="00C22E39">
        <w:rPr>
          <w:i/>
          <w:sz w:val="20"/>
          <w:szCs w:val="20"/>
        </w:rPr>
        <w:t>.</w:t>
      </w:r>
      <w:r w:rsidRPr="00C22E39">
        <w:rPr>
          <w:sz w:val="20"/>
          <w:szCs w:val="20"/>
        </w:rPr>
        <w:t xml:space="preserve"> </w:t>
      </w:r>
    </w:p>
    <w:p w14:paraId="71CDE2D1" w14:textId="77777777" w:rsidR="00F126B1" w:rsidRPr="00C22E39" w:rsidRDefault="00F126B1" w:rsidP="00F126B1">
      <w:pPr>
        <w:autoSpaceDE w:val="0"/>
        <w:autoSpaceDN w:val="0"/>
        <w:adjustRightInd w:val="0"/>
        <w:spacing w:after="0" w:line="240" w:lineRule="auto"/>
        <w:jc w:val="both"/>
        <w:rPr>
          <w:sz w:val="20"/>
          <w:szCs w:val="20"/>
        </w:rPr>
      </w:pPr>
    </w:p>
    <w:p w14:paraId="02836DB5" w14:textId="77777777"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The following Exhibits are attached hereto and incorporated as part of this Agreement:</w:t>
      </w:r>
    </w:p>
    <w:p w14:paraId="07145CF3" w14:textId="77777777" w:rsidR="00F126B1" w:rsidRPr="00C22E39" w:rsidRDefault="00F126B1" w:rsidP="00F126B1">
      <w:pPr>
        <w:autoSpaceDE w:val="0"/>
        <w:autoSpaceDN w:val="0"/>
        <w:adjustRightInd w:val="0"/>
        <w:spacing w:after="0" w:line="240" w:lineRule="auto"/>
        <w:ind w:left="540"/>
        <w:jc w:val="both"/>
        <w:rPr>
          <w:sz w:val="20"/>
          <w:szCs w:val="20"/>
        </w:rPr>
      </w:pPr>
    </w:p>
    <w:p w14:paraId="333E7F7E" w14:textId="51AB4272" w:rsidR="00F126B1" w:rsidRPr="00C22E39" w:rsidRDefault="00F126B1" w:rsidP="00F126B1">
      <w:pPr>
        <w:autoSpaceDE w:val="0"/>
        <w:autoSpaceDN w:val="0"/>
        <w:adjustRightInd w:val="0"/>
        <w:spacing w:after="80" w:line="240" w:lineRule="auto"/>
        <w:ind w:left="630"/>
        <w:jc w:val="both"/>
        <w:rPr>
          <w:sz w:val="20"/>
          <w:szCs w:val="20"/>
        </w:rPr>
      </w:pPr>
      <w:r w:rsidRPr="00C22E39">
        <w:rPr>
          <w:sz w:val="20"/>
          <w:szCs w:val="20"/>
        </w:rPr>
        <w:t xml:space="preserve">Exhibit I - </w:t>
      </w:r>
      <w:r w:rsidR="006C2005" w:rsidRPr="00C22E39">
        <w:rPr>
          <w:sz w:val="20"/>
          <w:szCs w:val="20"/>
        </w:rPr>
        <w:t>Identification of Accounts</w:t>
      </w:r>
    </w:p>
    <w:p w14:paraId="7FADCB7E" w14:textId="77777777" w:rsidR="00F126B1" w:rsidRPr="00C22E39" w:rsidRDefault="00F126B1" w:rsidP="00F126B1">
      <w:pPr>
        <w:autoSpaceDE w:val="0"/>
        <w:autoSpaceDN w:val="0"/>
        <w:adjustRightInd w:val="0"/>
        <w:spacing w:after="80" w:line="240" w:lineRule="auto"/>
        <w:ind w:left="630"/>
        <w:jc w:val="both"/>
        <w:rPr>
          <w:sz w:val="20"/>
          <w:szCs w:val="20"/>
        </w:rPr>
      </w:pPr>
      <w:r w:rsidRPr="00C22E39">
        <w:rPr>
          <w:sz w:val="20"/>
          <w:szCs w:val="20"/>
        </w:rPr>
        <w:t>Exhibit II - Schedule of Fees</w:t>
      </w:r>
    </w:p>
    <w:p w14:paraId="4964A3B6" w14:textId="77777777" w:rsidR="00F126B1" w:rsidRPr="00C22E39" w:rsidRDefault="00F126B1" w:rsidP="00F126B1">
      <w:pPr>
        <w:autoSpaceDE w:val="0"/>
        <w:autoSpaceDN w:val="0"/>
        <w:adjustRightInd w:val="0"/>
        <w:spacing w:after="80" w:line="240" w:lineRule="auto"/>
        <w:ind w:left="630"/>
        <w:jc w:val="both"/>
        <w:rPr>
          <w:sz w:val="20"/>
          <w:szCs w:val="20"/>
        </w:rPr>
      </w:pPr>
      <w:r w:rsidRPr="00C22E39">
        <w:rPr>
          <w:sz w:val="20"/>
          <w:szCs w:val="20"/>
        </w:rPr>
        <w:t xml:space="preserve">Exhibit III - Identification of Custodian </w:t>
      </w:r>
    </w:p>
    <w:p w14:paraId="6790D4D8" w14:textId="3A42563C" w:rsidR="006C2005" w:rsidRPr="00C22E39" w:rsidRDefault="006C2005" w:rsidP="00722409">
      <w:pPr>
        <w:autoSpaceDE w:val="0"/>
        <w:autoSpaceDN w:val="0"/>
        <w:adjustRightInd w:val="0"/>
        <w:spacing w:after="0" w:line="240" w:lineRule="auto"/>
        <w:ind w:left="630"/>
        <w:jc w:val="both"/>
        <w:rPr>
          <w:sz w:val="20"/>
          <w:szCs w:val="20"/>
        </w:rPr>
      </w:pPr>
      <w:r w:rsidRPr="00C22E39">
        <w:rPr>
          <w:sz w:val="20"/>
          <w:szCs w:val="20"/>
        </w:rPr>
        <w:t>Exhibit IV - Investment Policy Statement</w:t>
      </w:r>
    </w:p>
    <w:p w14:paraId="441B261F" w14:textId="77777777" w:rsidR="00722409" w:rsidRPr="00C22E39" w:rsidRDefault="00722409" w:rsidP="00722409">
      <w:pPr>
        <w:autoSpaceDE w:val="0"/>
        <w:autoSpaceDN w:val="0"/>
        <w:adjustRightInd w:val="0"/>
        <w:spacing w:after="0" w:line="240" w:lineRule="auto"/>
        <w:ind w:left="630"/>
        <w:jc w:val="both"/>
        <w:rPr>
          <w:sz w:val="20"/>
          <w:szCs w:val="20"/>
        </w:rPr>
      </w:pPr>
    </w:p>
    <w:p w14:paraId="312B997E" w14:textId="77777777" w:rsidR="00F126B1" w:rsidRPr="00C22E39" w:rsidRDefault="00F126B1" w:rsidP="006C5978">
      <w:pPr>
        <w:pStyle w:val="ListParagraph"/>
        <w:numPr>
          <w:ilvl w:val="0"/>
          <w:numId w:val="1"/>
        </w:numPr>
        <w:tabs>
          <w:tab w:val="clear" w:pos="720"/>
          <w:tab w:val="num" w:pos="0"/>
        </w:tabs>
        <w:autoSpaceDE w:val="0"/>
        <w:autoSpaceDN w:val="0"/>
        <w:adjustRightInd w:val="0"/>
        <w:spacing w:after="0" w:line="240" w:lineRule="auto"/>
        <w:jc w:val="both"/>
        <w:rPr>
          <w:b/>
          <w:i/>
          <w:sz w:val="20"/>
          <w:szCs w:val="20"/>
        </w:rPr>
      </w:pPr>
      <w:r w:rsidRPr="00C22E39">
        <w:rPr>
          <w:b/>
          <w:i/>
          <w:sz w:val="20"/>
          <w:szCs w:val="20"/>
        </w:rPr>
        <w:t>Receipt.</w:t>
      </w:r>
    </w:p>
    <w:p w14:paraId="70AC56C1" w14:textId="77777777" w:rsidR="00F126B1" w:rsidRPr="00C22E39" w:rsidRDefault="00F126B1" w:rsidP="00F126B1">
      <w:pPr>
        <w:pStyle w:val="ListParagraph"/>
        <w:autoSpaceDE w:val="0"/>
        <w:autoSpaceDN w:val="0"/>
        <w:adjustRightInd w:val="0"/>
        <w:spacing w:after="0" w:line="240" w:lineRule="auto"/>
        <w:jc w:val="both"/>
        <w:rPr>
          <w:b/>
          <w:i/>
          <w:sz w:val="20"/>
          <w:szCs w:val="20"/>
        </w:rPr>
      </w:pPr>
    </w:p>
    <w:p w14:paraId="75D5BED0" w14:textId="74F056C9" w:rsidR="00C22E39" w:rsidRPr="00C22E39" w:rsidRDefault="00F126B1" w:rsidP="00F126B1">
      <w:pPr>
        <w:autoSpaceDE w:val="0"/>
        <w:autoSpaceDN w:val="0"/>
        <w:adjustRightInd w:val="0"/>
        <w:spacing w:after="0" w:line="240" w:lineRule="auto"/>
        <w:ind w:left="540"/>
        <w:jc w:val="both"/>
        <w:rPr>
          <w:sz w:val="20"/>
          <w:szCs w:val="20"/>
        </w:rPr>
      </w:pPr>
      <w:r w:rsidRPr="00C22E39">
        <w:rPr>
          <w:noProof/>
          <w:sz w:val="20"/>
          <w:szCs w:val="20"/>
        </w:rPr>
        <w:t xml:space="preserve">____/____ </w:t>
      </w:r>
      <w:r w:rsidRPr="00C22E39">
        <w:rPr>
          <w:sz w:val="20"/>
          <w:szCs w:val="20"/>
        </w:rPr>
        <w:t xml:space="preserve">Client acknowledges receipt of Form ADV Parts 2A and 2B and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’s Privacy Policy Statement. </w:t>
      </w:r>
    </w:p>
    <w:p w14:paraId="1DEC2FBA" w14:textId="77777777" w:rsidR="00C22E39" w:rsidRPr="00C22E39" w:rsidRDefault="00C22E39" w:rsidP="00F126B1">
      <w:pPr>
        <w:autoSpaceDE w:val="0"/>
        <w:autoSpaceDN w:val="0"/>
        <w:adjustRightInd w:val="0"/>
        <w:spacing w:after="0" w:line="240" w:lineRule="auto"/>
        <w:ind w:left="540"/>
        <w:jc w:val="both"/>
        <w:rPr>
          <w:sz w:val="20"/>
          <w:szCs w:val="20"/>
        </w:rPr>
      </w:pPr>
    </w:p>
    <w:p w14:paraId="08EFB39D" w14:textId="77777777" w:rsidR="00C22E39" w:rsidRPr="00A51AC6" w:rsidRDefault="00C22E39" w:rsidP="00C22E39">
      <w:pPr>
        <w:autoSpaceDE w:val="0"/>
        <w:autoSpaceDN w:val="0"/>
        <w:adjustRightInd w:val="0"/>
        <w:spacing w:after="0" w:line="240" w:lineRule="auto"/>
        <w:jc w:val="center"/>
        <w:rPr>
          <w:i/>
          <w:sz w:val="20"/>
          <w:szCs w:val="20"/>
        </w:rPr>
      </w:pPr>
      <w:r w:rsidRPr="00A51AC6">
        <w:rPr>
          <w:i/>
          <w:sz w:val="20"/>
          <w:szCs w:val="20"/>
        </w:rPr>
        <w:t>&lt;For Texas clients&gt;</w:t>
      </w:r>
    </w:p>
    <w:p w14:paraId="045E274C" w14:textId="494933F0" w:rsidR="00F126B1" w:rsidRPr="00C22E39" w:rsidRDefault="00F126B1" w:rsidP="007B668B">
      <w:pPr>
        <w:tabs>
          <w:tab w:val="left" w:pos="-720"/>
          <w:tab w:val="left" w:pos="0"/>
        </w:tabs>
        <w:autoSpaceDE w:val="0"/>
        <w:autoSpaceDN w:val="0"/>
        <w:adjustRightInd w:val="0"/>
        <w:spacing w:after="0" w:line="240" w:lineRule="auto"/>
        <w:ind w:left="540"/>
        <w:jc w:val="both"/>
        <w:rPr>
          <w:sz w:val="20"/>
          <w:szCs w:val="20"/>
        </w:rPr>
      </w:pPr>
      <w:r w:rsidRPr="00A51AC6">
        <w:rPr>
          <w:sz w:val="20"/>
          <w:szCs w:val="20"/>
        </w:rPr>
        <w:t xml:space="preserve">____/____ Client acknowledges receipt of </w:t>
      </w:r>
      <w:r w:rsidR="00C22E39" w:rsidRPr="00A51AC6">
        <w:rPr>
          <w:sz w:val="20"/>
          <w:szCs w:val="20"/>
        </w:rPr>
        <w:t>IA</w:t>
      </w:r>
      <w:r w:rsidRPr="00A51AC6">
        <w:rPr>
          <w:sz w:val="20"/>
          <w:szCs w:val="20"/>
        </w:rPr>
        <w:t xml:space="preserve">’s Privacy Policy Statement, together with Parts 2A and 2B of Form ADV; a disclosure statement containing the equivalent information; or a disclosure statement containing at least the information required by Part 2A Appendix 1 of Form ADV, if Client is entering into a wrap fee program sponsored by the investment adviser. If the appropriate disclosures statement was not delivered to Client at least 48 hours prior to Client entering into any written or oral advisory contract with this investment </w:t>
      </w:r>
      <w:r w:rsidRPr="00A51AC6">
        <w:rPr>
          <w:sz w:val="20"/>
          <w:szCs w:val="20"/>
        </w:rPr>
        <w:lastRenderedPageBreak/>
        <w:t xml:space="preserve">adviser, then Client has the right to terminate the contract without penalty within five (5) business days after entering into the contract. For the purposes of this provision, a contract is considered entered into when all parties to the contract have signed the contract, or, in the case of an oral contract, otherwise signified their acceptance, any other provisions of this contract notwithstanding. </w:t>
      </w:r>
    </w:p>
    <w:p w14:paraId="2B164622" w14:textId="77777777" w:rsidR="00F126B1" w:rsidRPr="00C22E39" w:rsidRDefault="00F126B1" w:rsidP="00F126B1">
      <w:pPr>
        <w:tabs>
          <w:tab w:val="left" w:pos="-720"/>
          <w:tab w:val="left" w:pos="0"/>
        </w:tabs>
        <w:autoSpaceDE w:val="0"/>
        <w:autoSpaceDN w:val="0"/>
        <w:adjustRightInd w:val="0"/>
        <w:spacing w:after="0" w:line="240" w:lineRule="auto"/>
        <w:ind w:left="720"/>
        <w:jc w:val="both"/>
        <w:rPr>
          <w:sz w:val="20"/>
          <w:szCs w:val="20"/>
        </w:rPr>
      </w:pPr>
    </w:p>
    <w:p w14:paraId="108D50AF"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b/>
          <w:i/>
          <w:sz w:val="20"/>
          <w:szCs w:val="20"/>
        </w:rPr>
      </w:pPr>
      <w:r w:rsidRPr="00C22E39">
        <w:rPr>
          <w:b/>
          <w:i/>
          <w:sz w:val="20"/>
          <w:szCs w:val="20"/>
        </w:rPr>
        <w:t>Consent to Electronic Delivery</w:t>
      </w:r>
    </w:p>
    <w:p w14:paraId="185D043F" w14:textId="77777777" w:rsidR="00F126B1" w:rsidRPr="00C22E39" w:rsidRDefault="00F126B1" w:rsidP="00F126B1">
      <w:pPr>
        <w:autoSpaceDE w:val="0"/>
        <w:autoSpaceDN w:val="0"/>
        <w:adjustRightInd w:val="0"/>
        <w:spacing w:after="0" w:line="240" w:lineRule="auto"/>
        <w:ind w:left="720"/>
        <w:jc w:val="both"/>
        <w:rPr>
          <w:sz w:val="20"/>
          <w:szCs w:val="20"/>
        </w:rPr>
      </w:pPr>
    </w:p>
    <w:p w14:paraId="4378A0FB" w14:textId="10522210" w:rsidR="00F126B1" w:rsidRPr="00C22E39" w:rsidRDefault="00C22E39" w:rsidP="00F126B1">
      <w:pPr>
        <w:autoSpaceDE w:val="0"/>
        <w:autoSpaceDN w:val="0"/>
        <w:adjustRightInd w:val="0"/>
        <w:spacing w:after="0" w:line="240" w:lineRule="auto"/>
        <w:ind w:left="540"/>
        <w:jc w:val="both"/>
        <w:rPr>
          <w:sz w:val="20"/>
          <w:szCs w:val="20"/>
        </w:rPr>
      </w:pPr>
      <w:r w:rsidRPr="00C22E39">
        <w:rPr>
          <w:sz w:val="20"/>
          <w:szCs w:val="20"/>
        </w:rPr>
        <w:t>____/____ By initialing here, Client hereby consents to receive via e-mail or other electronic delivery method for various communications, documents, and notifications from IA. These items may include but are not limited to:  all statements or reports produced by IA; trade confirmations; billing invoices; all Form ADV brochures; privacy policy statements; and any other notices or documentation that IA chooses to provide on an ongoing or occasional basis. Client agrees to immediately notify IA of any changes to Client’s e-mail address shown below or other electronic delivery address. If Client does not consent to electronic delivery, then hard copies of the applicable documentation will be provided to Client.</w:t>
      </w:r>
    </w:p>
    <w:p w14:paraId="05C48A97" w14:textId="77777777" w:rsidR="00F126B1" w:rsidRPr="00C22E39" w:rsidRDefault="00F126B1" w:rsidP="00F126B1">
      <w:pPr>
        <w:autoSpaceDE w:val="0"/>
        <w:autoSpaceDN w:val="0"/>
        <w:adjustRightInd w:val="0"/>
        <w:spacing w:after="0" w:line="240" w:lineRule="auto"/>
        <w:ind w:left="720"/>
        <w:jc w:val="both"/>
        <w:rPr>
          <w:sz w:val="20"/>
          <w:szCs w:val="20"/>
        </w:rPr>
      </w:pPr>
    </w:p>
    <w:p w14:paraId="60056851"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Assignment</w:t>
      </w:r>
      <w:r w:rsidRPr="00C22E39">
        <w:rPr>
          <w:i/>
          <w:sz w:val="20"/>
          <w:szCs w:val="20"/>
        </w:rPr>
        <w:t>.</w:t>
      </w:r>
    </w:p>
    <w:p w14:paraId="4A7FE4BC" w14:textId="77777777" w:rsidR="00F126B1" w:rsidRPr="00C22E39" w:rsidRDefault="00F126B1" w:rsidP="00F126B1">
      <w:pPr>
        <w:autoSpaceDE w:val="0"/>
        <w:autoSpaceDN w:val="0"/>
        <w:adjustRightInd w:val="0"/>
        <w:spacing w:after="0" w:line="240" w:lineRule="auto"/>
        <w:ind w:left="720"/>
        <w:jc w:val="both"/>
        <w:rPr>
          <w:sz w:val="20"/>
          <w:szCs w:val="20"/>
        </w:rPr>
      </w:pPr>
    </w:p>
    <w:p w14:paraId="2776DD0F" w14:textId="653816E0"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No assignment of this Agreement may be made by any party to this Agreement without the prior written consent of the other party hereto. Subject to the foregoing, this Agreement shall inure to the benefit and be binding upon the parties hereto, and each of </w:t>
      </w:r>
      <w:r w:rsidRPr="00C22E39">
        <w:rPr>
          <w:sz w:val="20"/>
          <w:szCs w:val="20"/>
        </w:rPr>
        <w:lastRenderedPageBreak/>
        <w:t>their respective successors and permitted assign</w:t>
      </w:r>
      <w:r w:rsidR="00366AA9" w:rsidRPr="00C22E39">
        <w:rPr>
          <w:sz w:val="20"/>
          <w:szCs w:val="20"/>
        </w:rPr>
        <w:t>s.</w:t>
      </w:r>
    </w:p>
    <w:p w14:paraId="160B5D59" w14:textId="77777777" w:rsidR="00F126B1" w:rsidRPr="00C22E39" w:rsidRDefault="00F126B1" w:rsidP="00F126B1">
      <w:pPr>
        <w:autoSpaceDE w:val="0"/>
        <w:autoSpaceDN w:val="0"/>
        <w:adjustRightInd w:val="0"/>
        <w:spacing w:after="0" w:line="240" w:lineRule="auto"/>
        <w:ind w:left="540"/>
        <w:jc w:val="both"/>
        <w:rPr>
          <w:sz w:val="20"/>
          <w:szCs w:val="20"/>
        </w:rPr>
      </w:pPr>
    </w:p>
    <w:p w14:paraId="4D08CB17"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i/>
          <w:sz w:val="20"/>
          <w:szCs w:val="20"/>
        </w:rPr>
      </w:pPr>
      <w:r w:rsidRPr="00C22E39">
        <w:rPr>
          <w:b/>
          <w:i/>
          <w:sz w:val="20"/>
          <w:szCs w:val="20"/>
        </w:rPr>
        <w:t>Confidential Relationship</w:t>
      </w:r>
      <w:r w:rsidRPr="00C22E39">
        <w:rPr>
          <w:i/>
          <w:sz w:val="20"/>
          <w:szCs w:val="20"/>
        </w:rPr>
        <w:t>.</w:t>
      </w:r>
    </w:p>
    <w:p w14:paraId="65640E31" w14:textId="77777777" w:rsidR="00F126B1" w:rsidRPr="00C22E39" w:rsidRDefault="00F126B1" w:rsidP="00F126B1">
      <w:pPr>
        <w:autoSpaceDE w:val="0"/>
        <w:autoSpaceDN w:val="0"/>
        <w:adjustRightInd w:val="0"/>
        <w:spacing w:after="0" w:line="240" w:lineRule="auto"/>
        <w:jc w:val="both"/>
        <w:rPr>
          <w:i/>
          <w:sz w:val="20"/>
          <w:szCs w:val="20"/>
        </w:rPr>
      </w:pPr>
    </w:p>
    <w:p w14:paraId="4A8149AA" w14:textId="007BBD11"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All information and advice furnished by either party to the other shall be treated as confidential and shall not be disclosed to third parties except as required by law and as described in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’s Privacy Policy Statement.</w:t>
      </w:r>
      <w:r w:rsidRPr="00C22E39">
        <w:t xml:space="preserve"> </w:t>
      </w:r>
    </w:p>
    <w:p w14:paraId="5CF3CCC2" w14:textId="77777777" w:rsidR="00F126B1" w:rsidRPr="00C22E39" w:rsidRDefault="00F126B1" w:rsidP="00F126B1">
      <w:pPr>
        <w:autoSpaceDE w:val="0"/>
        <w:autoSpaceDN w:val="0"/>
        <w:adjustRightInd w:val="0"/>
        <w:spacing w:after="0" w:line="240" w:lineRule="auto"/>
        <w:ind w:left="540"/>
        <w:jc w:val="both"/>
        <w:rPr>
          <w:sz w:val="20"/>
          <w:szCs w:val="20"/>
        </w:rPr>
      </w:pPr>
    </w:p>
    <w:p w14:paraId="10030BB1"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i/>
          <w:sz w:val="20"/>
          <w:szCs w:val="20"/>
        </w:rPr>
      </w:pPr>
      <w:r w:rsidRPr="00C22E39">
        <w:rPr>
          <w:b/>
          <w:i/>
          <w:sz w:val="20"/>
          <w:szCs w:val="20"/>
        </w:rPr>
        <w:t>Death or Disability</w:t>
      </w:r>
      <w:r w:rsidRPr="00C22E39">
        <w:rPr>
          <w:i/>
          <w:sz w:val="20"/>
          <w:szCs w:val="20"/>
        </w:rPr>
        <w:t>.</w:t>
      </w:r>
    </w:p>
    <w:p w14:paraId="5FE43747" w14:textId="77777777" w:rsidR="00F126B1" w:rsidRPr="00C22E39" w:rsidRDefault="00F126B1" w:rsidP="00F126B1">
      <w:pPr>
        <w:autoSpaceDE w:val="0"/>
        <w:autoSpaceDN w:val="0"/>
        <w:adjustRightInd w:val="0"/>
        <w:spacing w:after="0" w:line="240" w:lineRule="auto"/>
        <w:ind w:left="540"/>
        <w:jc w:val="both"/>
        <w:rPr>
          <w:sz w:val="20"/>
          <w:szCs w:val="20"/>
        </w:rPr>
      </w:pPr>
    </w:p>
    <w:p w14:paraId="51297E8D" w14:textId="6F95190A"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If Client is a natural person, then Client’s death, incapacity, disability, or incompetence will not terminate or change the terms of this Agreement. However, Client’s guardian, executor, attorney-in-fact, or other authorized representative may terminate this Agreement by giving </w:t>
      </w:r>
      <w:r w:rsidR="00C22E39" w:rsidRPr="00C22E39">
        <w:rPr>
          <w:sz w:val="20"/>
          <w:szCs w:val="20"/>
        </w:rPr>
        <w:t>IA</w:t>
      </w:r>
      <w:r w:rsidRPr="00C22E39">
        <w:rPr>
          <w:sz w:val="20"/>
          <w:szCs w:val="20"/>
        </w:rPr>
        <w:t xml:space="preserve"> written notice in accordance with the termination provisions of this Agreement.</w:t>
      </w:r>
    </w:p>
    <w:p w14:paraId="3FE8C64F" w14:textId="77777777" w:rsidR="00F126B1" w:rsidRPr="00C22E39" w:rsidRDefault="00F126B1" w:rsidP="00F126B1">
      <w:pPr>
        <w:autoSpaceDE w:val="0"/>
        <w:autoSpaceDN w:val="0"/>
        <w:adjustRightInd w:val="0"/>
        <w:spacing w:after="0" w:line="240" w:lineRule="auto"/>
        <w:ind w:left="540"/>
        <w:jc w:val="both"/>
        <w:rPr>
          <w:sz w:val="20"/>
          <w:szCs w:val="20"/>
        </w:rPr>
      </w:pPr>
    </w:p>
    <w:p w14:paraId="600C8B6E"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sz w:val="20"/>
          <w:szCs w:val="20"/>
        </w:rPr>
      </w:pPr>
      <w:r w:rsidRPr="00C22E39">
        <w:rPr>
          <w:b/>
          <w:i/>
          <w:sz w:val="20"/>
          <w:szCs w:val="20"/>
        </w:rPr>
        <w:t>Title to Assets</w:t>
      </w:r>
      <w:r w:rsidRPr="00C22E39">
        <w:rPr>
          <w:i/>
          <w:sz w:val="20"/>
          <w:szCs w:val="20"/>
        </w:rPr>
        <w:t>.</w:t>
      </w:r>
    </w:p>
    <w:p w14:paraId="5C4DE6C8" w14:textId="77777777" w:rsidR="00F126B1" w:rsidRPr="00C22E39" w:rsidRDefault="00F126B1" w:rsidP="00F126B1">
      <w:pPr>
        <w:autoSpaceDE w:val="0"/>
        <w:autoSpaceDN w:val="0"/>
        <w:adjustRightInd w:val="0"/>
        <w:spacing w:after="0" w:line="240" w:lineRule="auto"/>
        <w:jc w:val="both"/>
        <w:rPr>
          <w:sz w:val="20"/>
          <w:szCs w:val="20"/>
        </w:rPr>
      </w:pPr>
    </w:p>
    <w:p w14:paraId="339B6F1B" w14:textId="6BB2A451"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Except to the extent Client has notified, or in the future notifies,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in writing, Client represents that assets in the Account belong to Client free and clear of any lien or encumbrances. </w:t>
      </w:r>
    </w:p>
    <w:p w14:paraId="6D024096" w14:textId="77777777" w:rsidR="00F126B1" w:rsidRPr="00C22E39" w:rsidRDefault="00F126B1" w:rsidP="00F126B1">
      <w:pPr>
        <w:autoSpaceDE w:val="0"/>
        <w:autoSpaceDN w:val="0"/>
        <w:adjustRightInd w:val="0"/>
        <w:spacing w:after="0" w:line="240" w:lineRule="auto"/>
        <w:jc w:val="both"/>
        <w:rPr>
          <w:sz w:val="20"/>
          <w:szCs w:val="20"/>
        </w:rPr>
      </w:pPr>
    </w:p>
    <w:p w14:paraId="0A74BC46" w14:textId="77777777" w:rsidR="00F126B1" w:rsidRPr="00C22E39" w:rsidRDefault="00F126B1" w:rsidP="006C5978">
      <w:pPr>
        <w:numPr>
          <w:ilvl w:val="0"/>
          <w:numId w:val="1"/>
        </w:numPr>
        <w:tabs>
          <w:tab w:val="clear" w:pos="720"/>
          <w:tab w:val="num" w:pos="0"/>
        </w:tabs>
        <w:autoSpaceDE w:val="0"/>
        <w:autoSpaceDN w:val="0"/>
        <w:adjustRightInd w:val="0"/>
        <w:spacing w:after="0" w:line="240" w:lineRule="auto"/>
        <w:jc w:val="both"/>
        <w:rPr>
          <w:b/>
          <w:i/>
          <w:sz w:val="20"/>
          <w:szCs w:val="20"/>
        </w:rPr>
      </w:pPr>
      <w:r w:rsidRPr="00C22E39">
        <w:rPr>
          <w:b/>
          <w:i/>
          <w:sz w:val="20"/>
          <w:szCs w:val="20"/>
        </w:rPr>
        <w:t>Market Conditions.</w:t>
      </w:r>
    </w:p>
    <w:p w14:paraId="3B676D9F" w14:textId="77777777" w:rsidR="00F126B1" w:rsidRPr="00C22E39" w:rsidRDefault="00F126B1" w:rsidP="00F126B1">
      <w:pPr>
        <w:autoSpaceDE w:val="0"/>
        <w:autoSpaceDN w:val="0"/>
        <w:adjustRightInd w:val="0"/>
        <w:spacing w:after="0" w:line="240" w:lineRule="auto"/>
        <w:jc w:val="both"/>
        <w:rPr>
          <w:i/>
          <w:sz w:val="20"/>
          <w:szCs w:val="20"/>
        </w:rPr>
      </w:pPr>
    </w:p>
    <w:p w14:paraId="09E53C57" w14:textId="2F8E51C4" w:rsidR="00F126B1" w:rsidRPr="00C22E39" w:rsidRDefault="00F126B1" w:rsidP="00F126B1">
      <w:pPr>
        <w:autoSpaceDE w:val="0"/>
        <w:autoSpaceDN w:val="0"/>
        <w:adjustRightInd w:val="0"/>
        <w:spacing w:after="0" w:line="240" w:lineRule="auto"/>
        <w:ind w:left="540"/>
        <w:jc w:val="both"/>
        <w:rPr>
          <w:sz w:val="20"/>
          <w:szCs w:val="20"/>
        </w:rPr>
      </w:pPr>
      <w:r w:rsidRPr="00C22E39">
        <w:rPr>
          <w:sz w:val="20"/>
          <w:szCs w:val="20"/>
        </w:rPr>
        <w:t xml:space="preserve">Client acknowledges that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’s past performance and advice regarding client accounts cannot guarantee future results. </w:t>
      </w:r>
      <w:r w:rsidRPr="00C22E39">
        <w:rPr>
          <w:b/>
          <w:sz w:val="20"/>
          <w:szCs w:val="20"/>
        </w:rPr>
        <w:t>AS WITH ALL MARKET INVESTMENTS, CLIENT INVESTMENTS CAN APPRECIATE OR DEPRECIATE.</w:t>
      </w:r>
      <w:r w:rsidRPr="00C22E39">
        <w:rPr>
          <w:sz w:val="20"/>
          <w:szCs w:val="20"/>
        </w:rPr>
        <w:t xml:space="preserve">  </w:t>
      </w:r>
      <w:r w:rsidRPr="00C22E39">
        <w:fldChar w:fldCharType="begin" w:fldLock="1"/>
      </w:r>
      <w:r w:rsidRPr="00C22E39">
        <w:instrText xml:space="preserve"> REF BKRIANAMEABBREVIATION \h  \* MERGEFORMAT </w:instrText>
      </w:r>
      <w:r w:rsidRPr="00C22E39">
        <w:fldChar w:fldCharType="separate"/>
      </w:r>
      <w:r w:rsidR="00C22E39" w:rsidRPr="00C22E39">
        <w:rPr>
          <w:sz w:val="20"/>
          <w:szCs w:val="20"/>
        </w:rPr>
        <w:t>IA</w:t>
      </w:r>
      <w:r w:rsidRPr="00C22E39">
        <w:fldChar w:fldCharType="end"/>
      </w:r>
      <w:r w:rsidRPr="00C22E39">
        <w:rPr>
          <w:sz w:val="20"/>
          <w:szCs w:val="20"/>
        </w:rPr>
        <w:t xml:space="preserve"> does not guarantee or warrant that services offered will result in profit.</w:t>
      </w:r>
    </w:p>
    <w:p w14:paraId="3A488556" w14:textId="77777777" w:rsidR="00F126B1" w:rsidRPr="00C22E39" w:rsidRDefault="00F126B1" w:rsidP="00F126B1">
      <w:pPr>
        <w:autoSpaceDE w:val="0"/>
        <w:autoSpaceDN w:val="0"/>
        <w:adjustRightInd w:val="0"/>
        <w:spacing w:after="0" w:line="240" w:lineRule="auto"/>
        <w:jc w:val="both"/>
        <w:rPr>
          <w:sz w:val="20"/>
          <w:szCs w:val="20"/>
        </w:rPr>
        <w:sectPr w:rsidR="00F126B1" w:rsidRPr="00C22E39" w:rsidSect="00F015E2">
          <w:type w:val="continuous"/>
          <w:pgSz w:w="12240" w:h="15840"/>
          <w:pgMar w:top="1440" w:right="1170" w:bottom="1440" w:left="117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num="2" w:sep="1" w:space="720"/>
          <w:noEndnote/>
          <w:docGrid w:linePitch="299"/>
        </w:sectPr>
      </w:pPr>
    </w:p>
    <w:p w14:paraId="7817A6DE" w14:textId="77777777" w:rsidR="00F126B1" w:rsidRPr="00C22E39" w:rsidRDefault="00F126B1" w:rsidP="00F126B1">
      <w:pPr>
        <w:spacing w:after="0" w:line="240" w:lineRule="auto"/>
        <w:rPr>
          <w:sz w:val="20"/>
          <w:szCs w:val="20"/>
        </w:rPr>
      </w:pPr>
      <w:r w:rsidRPr="00C22E39">
        <w:rPr>
          <w:bCs/>
          <w:sz w:val="20"/>
          <w:szCs w:val="20"/>
        </w:rPr>
        <w:lastRenderedPageBreak/>
        <w:t xml:space="preserve">IN WITNESS THEREOF, the parties have executed this Agreement on the date stated below.  </w:t>
      </w:r>
    </w:p>
    <w:p w14:paraId="3E699B65" w14:textId="77777777" w:rsidR="00F126B1" w:rsidRPr="00E651BB" w:rsidRDefault="00F126B1" w:rsidP="00F126B1">
      <w:pPr>
        <w:autoSpaceDE w:val="0"/>
        <w:autoSpaceDN w:val="0"/>
        <w:adjustRightInd w:val="0"/>
        <w:spacing w:after="0" w:line="240" w:lineRule="auto"/>
        <w:jc w:val="both"/>
        <w:rPr>
          <w:bCs/>
          <w:sz w:val="20"/>
          <w:szCs w:val="20"/>
        </w:rPr>
      </w:pPr>
    </w:p>
    <w:tbl>
      <w:tblPr>
        <w:tblW w:w="9558" w:type="dxa"/>
        <w:tblLook w:val="04A0" w:firstRow="1" w:lastRow="0" w:firstColumn="1" w:lastColumn="0" w:noHBand="0" w:noVBand="1"/>
      </w:tblPr>
      <w:tblGrid>
        <w:gridCol w:w="1368"/>
        <w:gridCol w:w="2610"/>
        <w:gridCol w:w="619"/>
        <w:gridCol w:w="551"/>
        <w:gridCol w:w="2192"/>
        <w:gridCol w:w="578"/>
        <w:gridCol w:w="1640"/>
      </w:tblGrid>
      <w:tr w:rsidR="00F126B1" w:rsidRPr="00E651BB" w14:paraId="30E78ADD" w14:textId="77777777" w:rsidTr="006C5978">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47B3832" w14:textId="77777777" w:rsidR="00F126B1" w:rsidRPr="00E651BB" w:rsidRDefault="00F126B1" w:rsidP="00F015E2">
            <w:pPr>
              <w:autoSpaceDE w:val="0"/>
              <w:autoSpaceDN w:val="0"/>
              <w:adjustRightInd w:val="0"/>
              <w:spacing w:after="0" w:line="240" w:lineRule="auto"/>
              <w:rPr>
                <w:bCs/>
                <w:sz w:val="20"/>
                <w:szCs w:val="20"/>
              </w:rPr>
            </w:pPr>
            <w:r w:rsidRPr="00E651BB">
              <w:rPr>
                <w:b/>
                <w:bCs/>
                <w:sz w:val="20"/>
                <w:szCs w:val="20"/>
              </w:rPr>
              <w:t>Client Name: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627D372" w14:textId="21F87CFF" w:rsidR="00F126B1" w:rsidRPr="00C22E39" w:rsidRDefault="00A51AC6" w:rsidP="00C22E39">
            <w:pPr>
              <w:autoSpaceDE w:val="0"/>
              <w:autoSpaceDN w:val="0"/>
              <w:adjustRightInd w:val="0"/>
              <w:spacing w:after="0" w:line="240" w:lineRule="auto"/>
              <w:jc w:val="center"/>
              <w:rPr>
                <w:b/>
                <w:bCs/>
                <w:sz w:val="20"/>
                <w:szCs w:val="20"/>
                <w:highlight w:val="yellow"/>
              </w:rPr>
            </w:pPr>
            <w:r w:rsidRPr="00A51AC6">
              <w:rPr>
                <w:b/>
                <w:bCs/>
                <w:sz w:val="20"/>
                <w:szCs w:val="20"/>
              </w:rPr>
              <w:t>CMCAPITAL PARTNERS</w:t>
            </w:r>
          </w:p>
        </w:tc>
      </w:tr>
      <w:tr w:rsidR="00F126B1" w:rsidRPr="00E651BB" w14:paraId="2659540D" w14:textId="77777777" w:rsidTr="006C5978">
        <w:trPr>
          <w:trHeight w:val="936"/>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14:paraId="3DC720F1" w14:textId="77777777" w:rsidR="00F126B1" w:rsidRPr="00E651BB" w:rsidRDefault="00F126B1" w:rsidP="00F015E2">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14:paraId="1B47A388" w14:textId="77777777" w:rsidR="00F126B1" w:rsidRPr="00E651BB" w:rsidRDefault="00F126B1" w:rsidP="00F015E2">
            <w:pPr>
              <w:autoSpaceDE w:val="0"/>
              <w:autoSpaceDN w:val="0"/>
              <w:adjustRightInd w:val="0"/>
              <w:spacing w:after="0" w:line="240" w:lineRule="auto"/>
              <w:jc w:val="both"/>
              <w:rPr>
                <w:bCs/>
                <w:sz w:val="20"/>
                <w:szCs w:val="20"/>
              </w:rPr>
            </w:pPr>
          </w:p>
        </w:tc>
      </w:tr>
      <w:tr w:rsidR="00F126B1" w:rsidRPr="00E651BB" w14:paraId="63F86D1D" w14:textId="77777777" w:rsidTr="006C5978">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14:paraId="4BFA40AD" w14:textId="77777777" w:rsidR="00F126B1" w:rsidRPr="00C22E39" w:rsidRDefault="00F126B1" w:rsidP="00F015E2">
            <w:pPr>
              <w:autoSpaceDE w:val="0"/>
              <w:autoSpaceDN w:val="0"/>
              <w:adjustRightInd w:val="0"/>
              <w:spacing w:after="0" w:line="240" w:lineRule="auto"/>
              <w:jc w:val="both"/>
              <w:rPr>
                <w:bCs/>
                <w:sz w:val="20"/>
                <w:szCs w:val="20"/>
              </w:rPr>
            </w:pPr>
            <w:r w:rsidRPr="00C22E39">
              <w:rPr>
                <w:bCs/>
                <w:sz w:val="20"/>
                <w:szCs w:val="20"/>
              </w:rPr>
              <w:t xml:space="preserve">Client Signature       </w:t>
            </w:r>
            <w:r w:rsidRPr="00C22E39">
              <w:rPr>
                <w:bCs/>
                <w:sz w:val="20"/>
                <w:szCs w:val="20"/>
              </w:rPr>
              <w:tab/>
            </w:r>
            <w:r w:rsidRPr="00C22E39">
              <w:rPr>
                <w:bCs/>
                <w:sz w:val="20"/>
                <w:szCs w:val="20"/>
              </w:rPr>
              <w:tab/>
            </w:r>
            <w:r w:rsidRPr="00C22E39">
              <w:rPr>
                <w:bCs/>
                <w:sz w:val="20"/>
                <w:szCs w:val="20"/>
              </w:rPr>
              <w:tab/>
              <w:t>Date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14:paraId="5A901166" w14:textId="77777777" w:rsidR="00F126B1" w:rsidRPr="00C22E39" w:rsidRDefault="00F126B1" w:rsidP="00F015E2">
            <w:pPr>
              <w:autoSpaceDE w:val="0"/>
              <w:autoSpaceDN w:val="0"/>
              <w:adjustRightInd w:val="0"/>
              <w:spacing w:after="0" w:line="240" w:lineRule="auto"/>
              <w:jc w:val="both"/>
              <w:rPr>
                <w:bCs/>
                <w:sz w:val="20"/>
                <w:szCs w:val="20"/>
              </w:rPr>
            </w:pPr>
            <w:r w:rsidRPr="00C22E39">
              <w:rPr>
                <w:bCs/>
                <w:sz w:val="20"/>
                <w:szCs w:val="20"/>
              </w:rPr>
              <w:t xml:space="preserve">Adviser Signature             </w:t>
            </w:r>
            <w:r w:rsidRPr="00C22E39">
              <w:rPr>
                <w:bCs/>
                <w:sz w:val="20"/>
                <w:szCs w:val="20"/>
              </w:rPr>
              <w:tab/>
            </w:r>
            <w:r w:rsidRPr="00C22E39">
              <w:rPr>
                <w:bCs/>
                <w:sz w:val="20"/>
                <w:szCs w:val="20"/>
              </w:rPr>
              <w:tab/>
              <w:t>Date</w:t>
            </w:r>
          </w:p>
        </w:tc>
      </w:tr>
      <w:tr w:rsidR="00F126B1" w:rsidRPr="00E651BB" w14:paraId="6472E226" w14:textId="77777777" w:rsidTr="006C5978">
        <w:trPr>
          <w:trHeight w:val="849"/>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14:paraId="4C7EE36D" w14:textId="77777777" w:rsidR="00F126B1" w:rsidRPr="00C22E39" w:rsidRDefault="00F126B1" w:rsidP="00F015E2">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tcBorders>
            <w:shd w:val="clear" w:color="auto" w:fill="auto"/>
          </w:tcPr>
          <w:p w14:paraId="3AE7AA09" w14:textId="77777777" w:rsidR="00F126B1" w:rsidRPr="00E651BB" w:rsidRDefault="00F126B1" w:rsidP="00F015E2">
            <w:pPr>
              <w:autoSpaceDE w:val="0"/>
              <w:autoSpaceDN w:val="0"/>
              <w:adjustRightInd w:val="0"/>
              <w:spacing w:after="0" w:line="240" w:lineRule="auto"/>
              <w:jc w:val="both"/>
              <w:rPr>
                <w:bCs/>
                <w:sz w:val="20"/>
                <w:szCs w:val="20"/>
              </w:rPr>
            </w:pPr>
          </w:p>
        </w:tc>
      </w:tr>
      <w:tr w:rsidR="00F126B1" w:rsidRPr="00E651BB" w14:paraId="2F92A1D9" w14:textId="77777777" w:rsidTr="006C5978">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14:paraId="265AC591" w14:textId="77777777" w:rsidR="00F126B1" w:rsidRPr="00C22E39" w:rsidRDefault="00F126B1" w:rsidP="00F015E2">
            <w:pPr>
              <w:autoSpaceDE w:val="0"/>
              <w:autoSpaceDN w:val="0"/>
              <w:adjustRightInd w:val="0"/>
              <w:spacing w:after="0" w:line="240" w:lineRule="auto"/>
              <w:jc w:val="both"/>
              <w:rPr>
                <w:bCs/>
                <w:sz w:val="20"/>
                <w:szCs w:val="20"/>
              </w:rPr>
            </w:pPr>
            <w:r w:rsidRPr="00C22E39">
              <w:rPr>
                <w:bCs/>
                <w:sz w:val="20"/>
                <w:szCs w:val="20"/>
              </w:rPr>
              <w:t xml:space="preserve">Client#2 Signature       </w:t>
            </w:r>
            <w:r w:rsidRPr="00C22E39">
              <w:rPr>
                <w:bCs/>
                <w:sz w:val="20"/>
                <w:szCs w:val="20"/>
              </w:rPr>
              <w:tab/>
            </w:r>
            <w:r w:rsidRPr="00C22E39">
              <w:rPr>
                <w:bCs/>
                <w:sz w:val="20"/>
                <w:szCs w:val="20"/>
              </w:rPr>
              <w:tab/>
            </w:r>
            <w:r w:rsidRPr="00C22E39">
              <w:rPr>
                <w:bCs/>
                <w:sz w:val="20"/>
                <w:szCs w:val="20"/>
              </w:rPr>
              <w:tab/>
              <w:t xml:space="preserve">Date      </w:t>
            </w:r>
          </w:p>
        </w:tc>
        <w:tc>
          <w:tcPr>
            <w:tcW w:w="4961" w:type="dxa"/>
            <w:gridSpan w:val="4"/>
            <w:tcBorders>
              <w:left w:val="double" w:sz="4" w:space="0" w:color="auto"/>
            </w:tcBorders>
            <w:shd w:val="clear" w:color="auto" w:fill="auto"/>
          </w:tcPr>
          <w:p w14:paraId="035A0586" w14:textId="77777777" w:rsidR="00F126B1" w:rsidRPr="00E651BB" w:rsidRDefault="00F126B1" w:rsidP="00F015E2">
            <w:pPr>
              <w:autoSpaceDE w:val="0"/>
              <w:autoSpaceDN w:val="0"/>
              <w:adjustRightInd w:val="0"/>
              <w:spacing w:after="0" w:line="240" w:lineRule="auto"/>
              <w:jc w:val="both"/>
              <w:rPr>
                <w:bCs/>
                <w:sz w:val="20"/>
                <w:szCs w:val="20"/>
              </w:rPr>
            </w:pPr>
          </w:p>
        </w:tc>
      </w:tr>
      <w:tr w:rsidR="00F126B1" w:rsidRPr="00E651BB" w14:paraId="663DD0E6" w14:textId="77777777" w:rsidTr="006C5978">
        <w:trPr>
          <w:trHeight w:val="393"/>
        </w:trPr>
        <w:tc>
          <w:tcPr>
            <w:tcW w:w="4597" w:type="dxa"/>
            <w:gridSpan w:val="3"/>
            <w:tcBorders>
              <w:top w:val="double" w:sz="4" w:space="0" w:color="auto"/>
              <w:bottom w:val="double" w:sz="4" w:space="0" w:color="auto"/>
            </w:tcBorders>
            <w:shd w:val="clear" w:color="auto" w:fill="auto"/>
          </w:tcPr>
          <w:p w14:paraId="2757D634" w14:textId="77777777" w:rsidR="00F126B1" w:rsidRPr="00C22E39" w:rsidRDefault="00F126B1" w:rsidP="00F015E2">
            <w:pPr>
              <w:autoSpaceDE w:val="0"/>
              <w:autoSpaceDN w:val="0"/>
              <w:adjustRightInd w:val="0"/>
              <w:spacing w:after="0" w:line="240" w:lineRule="auto"/>
              <w:jc w:val="both"/>
              <w:rPr>
                <w:bCs/>
                <w:sz w:val="20"/>
                <w:szCs w:val="20"/>
              </w:rPr>
            </w:pPr>
          </w:p>
        </w:tc>
        <w:tc>
          <w:tcPr>
            <w:tcW w:w="4961" w:type="dxa"/>
            <w:gridSpan w:val="4"/>
            <w:tcBorders>
              <w:bottom w:val="double" w:sz="4" w:space="0" w:color="auto"/>
            </w:tcBorders>
            <w:shd w:val="clear" w:color="auto" w:fill="auto"/>
          </w:tcPr>
          <w:p w14:paraId="6FC15098" w14:textId="77777777" w:rsidR="00F126B1" w:rsidRPr="00E651BB" w:rsidRDefault="00F126B1" w:rsidP="00F015E2">
            <w:pPr>
              <w:autoSpaceDE w:val="0"/>
              <w:autoSpaceDN w:val="0"/>
              <w:adjustRightInd w:val="0"/>
              <w:spacing w:after="0" w:line="240" w:lineRule="auto"/>
              <w:jc w:val="both"/>
              <w:rPr>
                <w:bCs/>
                <w:sz w:val="20"/>
                <w:szCs w:val="20"/>
              </w:rPr>
            </w:pPr>
          </w:p>
        </w:tc>
      </w:tr>
      <w:tr w:rsidR="00F126B1" w:rsidRPr="00E651BB" w14:paraId="24C38F38" w14:textId="77777777" w:rsidTr="006C5978">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14:paraId="6C840728" w14:textId="77777777" w:rsidR="00F126B1" w:rsidRPr="00C22E39" w:rsidRDefault="00F126B1" w:rsidP="00F015E2">
            <w:pPr>
              <w:autoSpaceDE w:val="0"/>
              <w:autoSpaceDN w:val="0"/>
              <w:adjustRightInd w:val="0"/>
              <w:spacing w:after="0" w:line="240" w:lineRule="auto"/>
              <w:jc w:val="center"/>
              <w:rPr>
                <w:bCs/>
                <w:sz w:val="20"/>
                <w:szCs w:val="20"/>
              </w:rPr>
            </w:pPr>
            <w:r w:rsidRPr="00C22E39">
              <w:rPr>
                <w:bCs/>
                <w:sz w:val="20"/>
                <w:szCs w:val="20"/>
              </w:rPr>
              <w:t>Client Street Address:</w:t>
            </w:r>
          </w:p>
        </w:tc>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2013702F" w14:textId="77777777" w:rsidR="00F126B1" w:rsidRPr="00E651BB" w:rsidRDefault="00F126B1" w:rsidP="00F015E2">
            <w:pPr>
              <w:autoSpaceDE w:val="0"/>
              <w:autoSpaceDN w:val="0"/>
              <w:adjustRightInd w:val="0"/>
              <w:spacing w:after="0" w:line="240" w:lineRule="auto"/>
              <w:jc w:val="center"/>
              <w:rPr>
                <w:bCs/>
                <w:sz w:val="20"/>
                <w:szCs w:val="20"/>
              </w:rPr>
            </w:pPr>
          </w:p>
        </w:tc>
      </w:tr>
      <w:tr w:rsidR="00F126B1" w:rsidRPr="00E651BB" w14:paraId="65E91BD0" w14:textId="77777777" w:rsidTr="006C5978">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14:paraId="7D5A3081" w14:textId="77777777" w:rsidR="00F126B1" w:rsidRPr="00E651BB" w:rsidRDefault="00F126B1" w:rsidP="00F015E2">
            <w:pPr>
              <w:autoSpaceDE w:val="0"/>
              <w:autoSpaceDN w:val="0"/>
              <w:adjustRightInd w:val="0"/>
              <w:spacing w:after="0" w:line="240" w:lineRule="auto"/>
              <w:jc w:val="center"/>
              <w:rPr>
                <w:bCs/>
                <w:sz w:val="20"/>
                <w:szCs w:val="20"/>
              </w:rPr>
            </w:pPr>
            <w:r w:rsidRPr="00E651BB">
              <w:rPr>
                <w:bCs/>
                <w:sz w:val="20"/>
                <w:szCs w:val="20"/>
              </w:rPr>
              <w:t>City:</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14:paraId="0803CAEA" w14:textId="77777777" w:rsidR="00F126B1" w:rsidRPr="00E651BB" w:rsidRDefault="00F126B1" w:rsidP="00F015E2">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vAlign w:val="center"/>
          </w:tcPr>
          <w:p w14:paraId="148C24D7" w14:textId="77777777" w:rsidR="00F126B1" w:rsidRPr="00E651BB" w:rsidRDefault="00F126B1" w:rsidP="00F015E2">
            <w:pPr>
              <w:autoSpaceDE w:val="0"/>
              <w:autoSpaceDN w:val="0"/>
              <w:adjustRightInd w:val="0"/>
              <w:spacing w:after="0" w:line="240" w:lineRule="auto"/>
              <w:jc w:val="center"/>
              <w:rPr>
                <w:bCs/>
                <w:sz w:val="20"/>
                <w:szCs w:val="20"/>
              </w:rPr>
            </w:pPr>
            <w:r w:rsidRPr="00E651BB">
              <w:rPr>
                <w:bCs/>
                <w:sz w:val="20"/>
                <w:szCs w:val="20"/>
              </w:rPr>
              <w:t>State:</w:t>
            </w:r>
          </w:p>
        </w:tc>
        <w:tc>
          <w:tcPr>
            <w:tcW w:w="2192" w:type="dxa"/>
            <w:tcBorders>
              <w:top w:val="double" w:sz="4" w:space="0" w:color="auto"/>
              <w:left w:val="double" w:sz="4" w:space="0" w:color="auto"/>
              <w:bottom w:val="double" w:sz="4" w:space="0" w:color="auto"/>
              <w:right w:val="double" w:sz="4" w:space="0" w:color="auto"/>
            </w:tcBorders>
            <w:vAlign w:val="center"/>
          </w:tcPr>
          <w:p w14:paraId="5F6DF790" w14:textId="77777777" w:rsidR="00F126B1" w:rsidRPr="00E651BB" w:rsidRDefault="00F126B1" w:rsidP="00F015E2">
            <w:pPr>
              <w:autoSpaceDE w:val="0"/>
              <w:autoSpaceDN w:val="0"/>
              <w:adjustRightInd w:val="0"/>
              <w:spacing w:after="0" w:line="240" w:lineRule="auto"/>
              <w:jc w:val="center"/>
              <w:rPr>
                <w:bCs/>
                <w:sz w:val="20"/>
                <w:szCs w:val="20"/>
              </w:rPr>
            </w:pPr>
          </w:p>
        </w:tc>
        <w:tc>
          <w:tcPr>
            <w:tcW w:w="578" w:type="dxa"/>
            <w:tcBorders>
              <w:top w:val="double" w:sz="4" w:space="0" w:color="auto"/>
              <w:left w:val="double" w:sz="4" w:space="0" w:color="auto"/>
              <w:bottom w:val="double" w:sz="4" w:space="0" w:color="auto"/>
              <w:right w:val="double" w:sz="4" w:space="0" w:color="auto"/>
            </w:tcBorders>
            <w:shd w:val="clear" w:color="auto" w:fill="auto"/>
            <w:vAlign w:val="center"/>
          </w:tcPr>
          <w:p w14:paraId="18BF36A4" w14:textId="77777777" w:rsidR="00F126B1" w:rsidRPr="00E651BB" w:rsidRDefault="00F126B1" w:rsidP="00F015E2">
            <w:pPr>
              <w:autoSpaceDE w:val="0"/>
              <w:autoSpaceDN w:val="0"/>
              <w:adjustRightInd w:val="0"/>
              <w:spacing w:after="0" w:line="240" w:lineRule="auto"/>
              <w:jc w:val="center"/>
              <w:rPr>
                <w:bCs/>
                <w:sz w:val="20"/>
                <w:szCs w:val="20"/>
              </w:rPr>
            </w:pPr>
            <w:r w:rsidRPr="00E651BB">
              <w:rPr>
                <w:bCs/>
                <w:sz w:val="20"/>
                <w:szCs w:val="20"/>
              </w:rPr>
              <w:t>Zip:</w:t>
            </w:r>
          </w:p>
        </w:tc>
        <w:tc>
          <w:tcPr>
            <w:tcW w:w="1640" w:type="dxa"/>
            <w:tcBorders>
              <w:top w:val="double" w:sz="4" w:space="0" w:color="auto"/>
              <w:left w:val="double" w:sz="4" w:space="0" w:color="auto"/>
              <w:bottom w:val="double" w:sz="4" w:space="0" w:color="auto"/>
              <w:right w:val="double" w:sz="4" w:space="0" w:color="auto"/>
            </w:tcBorders>
            <w:shd w:val="clear" w:color="auto" w:fill="auto"/>
            <w:vAlign w:val="center"/>
          </w:tcPr>
          <w:p w14:paraId="7A9FF78F" w14:textId="77777777" w:rsidR="00F126B1" w:rsidRPr="00E651BB" w:rsidRDefault="00F126B1" w:rsidP="00F015E2">
            <w:pPr>
              <w:autoSpaceDE w:val="0"/>
              <w:autoSpaceDN w:val="0"/>
              <w:adjustRightInd w:val="0"/>
              <w:spacing w:after="0" w:line="240" w:lineRule="auto"/>
              <w:jc w:val="center"/>
              <w:rPr>
                <w:bCs/>
                <w:sz w:val="20"/>
                <w:szCs w:val="20"/>
              </w:rPr>
            </w:pPr>
          </w:p>
        </w:tc>
      </w:tr>
      <w:tr w:rsidR="00F126B1" w:rsidRPr="00E651BB" w14:paraId="7F780421" w14:textId="77777777" w:rsidTr="006C5978">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14:paraId="3ADCE5EF" w14:textId="77777777" w:rsidR="00F126B1" w:rsidRPr="00E651BB" w:rsidRDefault="00F126B1" w:rsidP="00F015E2">
            <w:pPr>
              <w:autoSpaceDE w:val="0"/>
              <w:autoSpaceDN w:val="0"/>
              <w:adjustRightInd w:val="0"/>
              <w:spacing w:after="0" w:line="240" w:lineRule="auto"/>
              <w:jc w:val="center"/>
              <w:rPr>
                <w:bCs/>
                <w:sz w:val="20"/>
                <w:szCs w:val="20"/>
              </w:rPr>
            </w:pPr>
            <w:r w:rsidRPr="00E651BB">
              <w:rPr>
                <w:bCs/>
                <w:sz w:val="20"/>
                <w:szCs w:val="20"/>
              </w:rPr>
              <w:t>Phone:</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14:paraId="476DE6D4" w14:textId="77777777" w:rsidR="00F126B1" w:rsidRPr="00E651BB" w:rsidRDefault="00F126B1" w:rsidP="00F015E2">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E3D2729" w14:textId="77777777" w:rsidR="00F126B1" w:rsidRPr="00E651BB" w:rsidRDefault="00F126B1" w:rsidP="00F015E2">
            <w:pPr>
              <w:autoSpaceDE w:val="0"/>
              <w:autoSpaceDN w:val="0"/>
              <w:adjustRightInd w:val="0"/>
              <w:spacing w:after="0" w:line="240" w:lineRule="auto"/>
              <w:jc w:val="center"/>
              <w:rPr>
                <w:bCs/>
                <w:sz w:val="20"/>
                <w:szCs w:val="20"/>
              </w:rPr>
            </w:pPr>
            <w:r w:rsidRPr="00E651BB">
              <w:rPr>
                <w:bCs/>
                <w:sz w:val="20"/>
                <w:szCs w:val="20"/>
              </w:rPr>
              <w:t>E-Mail(s):</w:t>
            </w:r>
          </w:p>
        </w:tc>
        <w:tc>
          <w:tcPr>
            <w:tcW w:w="441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14290F" w14:textId="77777777" w:rsidR="00F126B1" w:rsidRPr="00E651BB" w:rsidRDefault="00F126B1" w:rsidP="00F015E2">
            <w:pPr>
              <w:autoSpaceDE w:val="0"/>
              <w:autoSpaceDN w:val="0"/>
              <w:adjustRightInd w:val="0"/>
              <w:spacing w:after="0" w:line="240" w:lineRule="auto"/>
              <w:jc w:val="center"/>
              <w:rPr>
                <w:bCs/>
                <w:sz w:val="20"/>
                <w:szCs w:val="20"/>
              </w:rPr>
            </w:pPr>
          </w:p>
        </w:tc>
      </w:tr>
    </w:tbl>
    <w:p w14:paraId="3A43648B" w14:textId="77777777" w:rsidR="00F126B1" w:rsidRPr="00E651BB" w:rsidRDefault="00F126B1" w:rsidP="006C5978">
      <w:pPr>
        <w:autoSpaceDE w:val="0"/>
        <w:autoSpaceDN w:val="0"/>
        <w:adjustRightInd w:val="0"/>
        <w:spacing w:after="0" w:line="240" w:lineRule="auto"/>
        <w:jc w:val="both"/>
        <w:rPr>
          <w:bCs/>
          <w:sz w:val="20"/>
          <w:szCs w:val="20"/>
        </w:rPr>
      </w:pPr>
    </w:p>
    <w:p w14:paraId="4674FA65" w14:textId="77777777" w:rsidR="00F126B1" w:rsidRPr="00E651BB" w:rsidRDefault="00F126B1" w:rsidP="006C5978">
      <w:pPr>
        <w:autoSpaceDE w:val="0"/>
        <w:autoSpaceDN w:val="0"/>
        <w:adjustRightInd w:val="0"/>
        <w:spacing w:after="0" w:line="240" w:lineRule="auto"/>
        <w:jc w:val="both"/>
        <w:rPr>
          <w:bCs/>
          <w:sz w:val="20"/>
          <w:szCs w:val="20"/>
        </w:rPr>
      </w:pPr>
    </w:p>
    <w:p w14:paraId="10B6BCA0" w14:textId="77777777" w:rsidR="00F126B1" w:rsidRPr="00E651BB" w:rsidRDefault="00F126B1" w:rsidP="006C5978">
      <w:pPr>
        <w:autoSpaceDE w:val="0"/>
        <w:autoSpaceDN w:val="0"/>
        <w:adjustRightInd w:val="0"/>
        <w:spacing w:after="0" w:line="240" w:lineRule="auto"/>
        <w:jc w:val="both"/>
        <w:rPr>
          <w:b/>
          <w:bCs/>
          <w:sz w:val="20"/>
          <w:szCs w:val="20"/>
        </w:rPr>
      </w:pPr>
    </w:p>
    <w:p w14:paraId="4D6F07FD" w14:textId="77777777" w:rsidR="00F126B1" w:rsidRPr="00E651BB" w:rsidRDefault="00F126B1" w:rsidP="006C5978">
      <w:pPr>
        <w:autoSpaceDE w:val="0"/>
        <w:autoSpaceDN w:val="0"/>
        <w:adjustRightInd w:val="0"/>
        <w:spacing w:after="0" w:line="240" w:lineRule="auto"/>
        <w:jc w:val="both"/>
        <w:rPr>
          <w:rFonts w:cs="Arial,Bold"/>
          <w:b/>
          <w:bCs/>
          <w:sz w:val="20"/>
          <w:szCs w:val="20"/>
        </w:rPr>
        <w:sectPr w:rsidR="00F126B1" w:rsidRPr="00E651BB" w:rsidSect="00F015E2">
          <w:type w:val="continuous"/>
          <w:pgSz w:w="12240" w:h="15840"/>
          <w:pgMar w:top="1440" w:right="1800" w:bottom="1440" w:left="16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noEndnote/>
          <w:titlePg/>
        </w:sectPr>
      </w:pPr>
    </w:p>
    <w:p w14:paraId="0C16012D" w14:textId="37A10180" w:rsidR="006C2005" w:rsidRPr="006C2005" w:rsidRDefault="006C2005" w:rsidP="006C2005">
      <w:pPr>
        <w:pStyle w:val="Heading4"/>
        <w:rPr>
          <w:rFonts w:ascii="Book Antiqua" w:hAnsi="Book Antiqua" w:cs="Arial,Bold"/>
          <w:b/>
          <w:sz w:val="20"/>
          <w:szCs w:val="20"/>
        </w:rPr>
      </w:pPr>
      <w:r w:rsidRPr="003B1B6A">
        <w:rPr>
          <w:rFonts w:ascii="Book Antiqua" w:hAnsi="Book Antiqua" w:cs="Arial,Bold"/>
          <w:b/>
          <w:sz w:val="20"/>
          <w:szCs w:val="20"/>
        </w:rPr>
        <w:lastRenderedPageBreak/>
        <w:t xml:space="preserve">Exhibit I - </w:t>
      </w:r>
      <w:r w:rsidRPr="006C2005">
        <w:rPr>
          <w:rFonts w:ascii="Book Antiqua" w:hAnsi="Book Antiqua"/>
          <w:b/>
          <w:sz w:val="20"/>
          <w:szCs w:val="20"/>
        </w:rPr>
        <w:t>Identification of Accounts</w:t>
      </w:r>
    </w:p>
    <w:p w14:paraId="4337C9A7" w14:textId="77777777" w:rsidR="006C2005" w:rsidRPr="006C2005" w:rsidRDefault="006C2005" w:rsidP="006C2005">
      <w:pPr>
        <w:autoSpaceDE w:val="0"/>
        <w:autoSpaceDN w:val="0"/>
        <w:adjustRightInd w:val="0"/>
        <w:spacing w:after="0" w:line="240" w:lineRule="auto"/>
        <w:jc w:val="both"/>
        <w:rPr>
          <w:sz w:val="20"/>
          <w:szCs w:val="20"/>
        </w:rPr>
      </w:pPr>
      <w:r w:rsidRPr="006C2005">
        <w:rPr>
          <w:sz w:val="20"/>
          <w:szCs w:val="20"/>
        </w:rPr>
        <w:tab/>
      </w:r>
      <w:r w:rsidRPr="006C2005">
        <w:rPr>
          <w:sz w:val="20"/>
          <w:szCs w:val="20"/>
        </w:rPr>
        <w:tab/>
      </w:r>
    </w:p>
    <w:p w14:paraId="6E21E783" w14:textId="38307FBB" w:rsidR="00F126B1" w:rsidRPr="006C2005" w:rsidRDefault="006C2005" w:rsidP="006C2005">
      <w:r w:rsidRPr="006C2005">
        <w:t>Below are the accounts (collectively, the “Account”) included under this Agreement:</w:t>
      </w:r>
      <w:r>
        <w:t xml:space="preserve"> </w:t>
      </w:r>
    </w:p>
    <w:p w14:paraId="25BB7BDC" w14:textId="0F9DA606" w:rsidR="00F126B1" w:rsidRPr="00E651BB" w:rsidRDefault="00F126B1" w:rsidP="003B1B6A">
      <w:pPr>
        <w:pStyle w:val="Heading4"/>
        <w:rPr>
          <w:b/>
          <w:bCs w:val="0"/>
          <w:sz w:val="20"/>
          <w:szCs w:val="20"/>
        </w:rPr>
      </w:pPr>
      <w:r w:rsidRPr="00E651BB">
        <w:rPr>
          <w:rFonts w:cs="Arial,Bold"/>
          <w:b/>
          <w:sz w:val="20"/>
          <w:szCs w:val="20"/>
        </w:rPr>
        <w:br w:type="page"/>
      </w:r>
      <w:r w:rsidR="006C2005">
        <w:rPr>
          <w:rFonts w:ascii="Book Antiqua" w:hAnsi="Book Antiqua" w:cs="Arial,Bold"/>
          <w:b/>
          <w:sz w:val="20"/>
          <w:szCs w:val="20"/>
        </w:rPr>
        <w:lastRenderedPageBreak/>
        <w:t>Ex</w:t>
      </w:r>
      <w:r w:rsidRPr="003B1B6A">
        <w:rPr>
          <w:rFonts w:ascii="Book Antiqua" w:hAnsi="Book Antiqua" w:cs="Arial,Bold"/>
          <w:b/>
          <w:sz w:val="20"/>
          <w:szCs w:val="20"/>
        </w:rPr>
        <w:t>hibit II - Fee Schedule</w:t>
      </w:r>
    </w:p>
    <w:p w14:paraId="248B76B9" w14:textId="77777777" w:rsidR="00F126B1" w:rsidRPr="00E651BB" w:rsidRDefault="00F126B1" w:rsidP="006C5978">
      <w:pPr>
        <w:autoSpaceDE w:val="0"/>
        <w:autoSpaceDN w:val="0"/>
        <w:adjustRightInd w:val="0"/>
        <w:spacing w:after="0" w:line="240" w:lineRule="auto"/>
        <w:jc w:val="both"/>
        <w:rPr>
          <w:bCs/>
          <w:sz w:val="20"/>
          <w:szCs w:val="20"/>
        </w:rPr>
      </w:pPr>
    </w:p>
    <w:p w14:paraId="15565BD8" w14:textId="6357A6B7" w:rsidR="00F126B1" w:rsidRPr="00A07F9D" w:rsidRDefault="00F126B1" w:rsidP="006C5978">
      <w:pPr>
        <w:autoSpaceDE w:val="0"/>
        <w:autoSpaceDN w:val="0"/>
        <w:adjustRightInd w:val="0"/>
        <w:spacing w:after="0" w:line="240" w:lineRule="auto"/>
        <w:jc w:val="both"/>
        <w:rPr>
          <w:bCs/>
          <w:sz w:val="20"/>
          <w:szCs w:val="20"/>
        </w:rPr>
      </w:pPr>
      <w:r w:rsidRPr="00A07F9D">
        <w:rPr>
          <w:bCs/>
          <w:sz w:val="20"/>
          <w:szCs w:val="20"/>
        </w:rPr>
        <w:t>The fol</w:t>
      </w:r>
      <w:r w:rsidR="00A07F9D">
        <w:rPr>
          <w:bCs/>
          <w:sz w:val="20"/>
          <w:szCs w:val="20"/>
        </w:rPr>
        <w:t xml:space="preserve">lowing are the fees charged by IA for services provided. </w:t>
      </w:r>
      <w:r w:rsidR="00A07F9D" w:rsidRPr="00A07F9D">
        <w:rPr>
          <w:bCs/>
          <w:sz w:val="20"/>
          <w:szCs w:val="20"/>
        </w:rPr>
        <w:t>Lower fees for comparable services may be available from other sources.</w:t>
      </w:r>
    </w:p>
    <w:p w14:paraId="1021E3F7" w14:textId="212164CB" w:rsidR="006A3688" w:rsidRDefault="006A3688" w:rsidP="00A07F9D">
      <w:pPr>
        <w:pStyle w:val="NormalWeb"/>
        <w:spacing w:before="0" w:beforeAutospacing="0" w:after="0" w:afterAutospacing="0"/>
        <w:jc w:val="both"/>
        <w:textAlignment w:val="baseline"/>
        <w:rPr>
          <w:rFonts w:ascii="Georgia" w:hAnsi="Georgia"/>
          <w:color w:val="FF0000"/>
          <w:sz w:val="22"/>
          <w:szCs w:val="22"/>
        </w:rPr>
      </w:pPr>
    </w:p>
    <w:tbl>
      <w:tblPr>
        <w:tblW w:w="6885" w:type="dxa"/>
        <w:tblInd w:w="1432" w:type="dxa"/>
        <w:tblCellMar>
          <w:top w:w="15" w:type="dxa"/>
          <w:left w:w="15" w:type="dxa"/>
          <w:bottom w:w="15" w:type="dxa"/>
          <w:right w:w="15" w:type="dxa"/>
        </w:tblCellMar>
        <w:tblLook w:val="04A0" w:firstRow="1" w:lastRow="0" w:firstColumn="1" w:lastColumn="0" w:noHBand="0" w:noVBand="1"/>
      </w:tblPr>
      <w:tblGrid>
        <w:gridCol w:w="4590"/>
        <w:gridCol w:w="2295"/>
      </w:tblGrid>
      <w:tr w:rsidR="006A3688" w14:paraId="76AD0CE3" w14:textId="77777777" w:rsidTr="006A3688">
        <w:trPr>
          <w:trHeight w:val="315"/>
        </w:trPr>
        <w:tc>
          <w:tcPr>
            <w:tcW w:w="4590" w:type="dxa"/>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vAlign w:val="center"/>
            <w:hideMark/>
          </w:tcPr>
          <w:p w14:paraId="7F333432" w14:textId="77777777" w:rsidR="006A3688" w:rsidRDefault="006A3688" w:rsidP="006A3688">
            <w:pPr>
              <w:pStyle w:val="NormalWeb"/>
              <w:spacing w:before="0" w:beforeAutospacing="0" w:after="0" w:afterAutospacing="0"/>
              <w:jc w:val="center"/>
              <w:rPr>
                <w:rFonts w:ascii="Times New Roman" w:hAnsi="Times New Roman"/>
                <w:sz w:val="24"/>
                <w:szCs w:val="24"/>
              </w:rPr>
            </w:pPr>
            <w:r>
              <w:rPr>
                <w:rFonts w:ascii="Georgia" w:hAnsi="Georgia"/>
                <w:b/>
                <w:bCs/>
                <w:color w:val="000000"/>
              </w:rPr>
              <w:t>Total Assets Under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vAlign w:val="center"/>
            <w:hideMark/>
          </w:tcPr>
          <w:p w14:paraId="6A666E94" w14:textId="77777777" w:rsidR="006A3688" w:rsidRDefault="006A3688" w:rsidP="006A3688">
            <w:pPr>
              <w:pStyle w:val="NormalWeb"/>
              <w:spacing w:before="0" w:beforeAutospacing="0" w:after="0" w:afterAutospacing="0"/>
              <w:jc w:val="center"/>
            </w:pPr>
            <w:r>
              <w:rPr>
                <w:rFonts w:ascii="Georgia" w:hAnsi="Georgia"/>
                <w:b/>
                <w:bCs/>
                <w:color w:val="000000"/>
              </w:rPr>
              <w:t>Annual Fee</w:t>
            </w:r>
          </w:p>
        </w:tc>
      </w:tr>
      <w:tr w:rsidR="006A3688" w14:paraId="3945F0BC" w14:textId="77777777" w:rsidTr="00A07F9D">
        <w:trPr>
          <w:trHeight w:val="435"/>
        </w:trPr>
        <w:tc>
          <w:tcPr>
            <w:tcW w:w="4590" w:type="dxa"/>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tcPr>
          <w:p w14:paraId="67D45A99" w14:textId="5B371359" w:rsidR="006A3688" w:rsidRDefault="006A3688" w:rsidP="006A3688">
            <w:pPr>
              <w:pStyle w:val="NormalWeb"/>
              <w:spacing w:before="0" w:beforeAutospacing="0" w:after="0" w:afterAutospacing="0"/>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tcPr>
          <w:p w14:paraId="58A47C6B" w14:textId="4174E8F4" w:rsidR="006A3688" w:rsidRDefault="004C3B56" w:rsidP="006A3688">
            <w:pPr>
              <w:pStyle w:val="NormalWeb"/>
              <w:spacing w:before="0" w:beforeAutospacing="0" w:after="0" w:afterAutospacing="0"/>
              <w:jc w:val="center"/>
            </w:pPr>
            <w:r>
              <w:t>1%</w:t>
            </w:r>
          </w:p>
        </w:tc>
      </w:tr>
      <w:tr w:rsidR="006A3688" w14:paraId="38178AA1" w14:textId="77777777" w:rsidTr="006A3688">
        <w:trPr>
          <w:trHeight w:val="435"/>
        </w:trPr>
        <w:tc>
          <w:tcPr>
            <w:tcW w:w="4590" w:type="dxa"/>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4B312A4C" w14:textId="6AEE1AEA" w:rsidR="006A3688" w:rsidRDefault="006A3688" w:rsidP="006A3688">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383082D2" w14:textId="1EF1FE12" w:rsidR="006A3688" w:rsidRDefault="004C3B56" w:rsidP="006A3688">
            <w:pPr>
              <w:jc w:val="center"/>
            </w:pPr>
            <w:r>
              <w:t>.75%</w:t>
            </w:r>
          </w:p>
        </w:tc>
      </w:tr>
      <w:tr w:rsidR="006A3688" w14:paraId="1D597C44" w14:textId="77777777" w:rsidTr="006A3688">
        <w:trPr>
          <w:trHeight w:val="435"/>
        </w:trPr>
        <w:tc>
          <w:tcPr>
            <w:tcW w:w="4590" w:type="dxa"/>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7A2E223E" w14:textId="77777777" w:rsidR="006A3688" w:rsidRDefault="006A3688" w:rsidP="006A3688">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56E4A9F8" w14:textId="33D09344" w:rsidR="006A3688" w:rsidRDefault="004C3B56" w:rsidP="006A3688">
            <w:pPr>
              <w:jc w:val="center"/>
            </w:pPr>
            <w:r>
              <w:t>.5%</w:t>
            </w:r>
          </w:p>
        </w:tc>
      </w:tr>
      <w:tr w:rsidR="006A3688" w14:paraId="46CCD495" w14:textId="77777777" w:rsidTr="006A3688">
        <w:trPr>
          <w:trHeight w:val="435"/>
        </w:trPr>
        <w:tc>
          <w:tcPr>
            <w:tcW w:w="4590" w:type="dxa"/>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0D010922" w14:textId="77777777" w:rsidR="006A3688" w:rsidRDefault="006A3688" w:rsidP="006A3688">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C6D9F1"/>
            <w:tcMar>
              <w:top w:w="0" w:type="dxa"/>
              <w:left w:w="120" w:type="dxa"/>
              <w:bottom w:w="0" w:type="dxa"/>
              <w:right w:w="120" w:type="dxa"/>
            </w:tcMar>
            <w:vAlign w:val="center"/>
            <w:hideMark/>
          </w:tcPr>
          <w:p w14:paraId="7BC81B50" w14:textId="77777777" w:rsidR="006A3688" w:rsidRDefault="006A3688" w:rsidP="006A3688">
            <w:pPr>
              <w:jc w:val="center"/>
            </w:pPr>
          </w:p>
        </w:tc>
      </w:tr>
    </w:tbl>
    <w:p w14:paraId="1976C626" w14:textId="77777777" w:rsidR="00A07F9D" w:rsidRPr="000E7B55" w:rsidRDefault="00A07F9D" w:rsidP="00A07F9D">
      <w:pPr>
        <w:autoSpaceDE w:val="0"/>
        <w:autoSpaceDN w:val="0"/>
        <w:adjustRightInd w:val="0"/>
        <w:spacing w:after="0" w:line="240" w:lineRule="auto"/>
        <w:ind w:left="720"/>
        <w:jc w:val="both"/>
        <w:rPr>
          <w:b/>
          <w:sz w:val="20"/>
          <w:szCs w:val="20"/>
        </w:rPr>
      </w:pPr>
    </w:p>
    <w:p w14:paraId="7C9C67A8" w14:textId="77777777" w:rsidR="00A07F9D" w:rsidRPr="000E7B55" w:rsidRDefault="00A07F9D" w:rsidP="00A07F9D">
      <w:pPr>
        <w:pStyle w:val="ListParagraph"/>
        <w:autoSpaceDE w:val="0"/>
        <w:autoSpaceDN w:val="0"/>
        <w:adjustRightInd w:val="0"/>
        <w:spacing w:after="0" w:line="240" w:lineRule="auto"/>
        <w:ind w:left="1620" w:right="1080"/>
        <w:jc w:val="both"/>
        <w:rPr>
          <w:i/>
          <w:sz w:val="20"/>
          <w:szCs w:val="20"/>
        </w:rPr>
      </w:pPr>
      <w:bookmarkStart w:id="1" w:name="_Toc404353382"/>
      <w:r>
        <w:rPr>
          <w:i/>
          <w:sz w:val="20"/>
          <w:szCs w:val="20"/>
        </w:rPr>
        <w:t xml:space="preserve">IA will </w:t>
      </w:r>
      <w:r w:rsidRPr="00A51AC6">
        <w:rPr>
          <w:i/>
          <w:sz w:val="20"/>
          <w:szCs w:val="20"/>
          <w:u w:val="single"/>
        </w:rPr>
        <w:t>not</w:t>
      </w:r>
      <w:r w:rsidRPr="000E7B55">
        <w:rPr>
          <w:i/>
          <w:sz w:val="20"/>
          <w:szCs w:val="20"/>
        </w:rPr>
        <w:t xml:space="preserve"> be compensated on the basis of a share of capital gains upon or capital appreciation of the funds or any portion of the funds of the Account. </w:t>
      </w:r>
    </w:p>
    <w:p w14:paraId="17419FA7" w14:textId="77777777" w:rsidR="00A07F9D" w:rsidRDefault="00A07F9D" w:rsidP="00A07F9D">
      <w:pPr>
        <w:autoSpaceDE w:val="0"/>
        <w:autoSpaceDN w:val="0"/>
        <w:adjustRightInd w:val="0"/>
        <w:spacing w:after="0" w:line="240" w:lineRule="auto"/>
        <w:ind w:left="1620" w:right="1080"/>
        <w:jc w:val="both"/>
        <w:rPr>
          <w:i/>
          <w:sz w:val="20"/>
          <w:szCs w:val="20"/>
        </w:rPr>
      </w:pPr>
    </w:p>
    <w:p w14:paraId="75E7ECA0" w14:textId="6101560D" w:rsidR="00A07F9D" w:rsidRPr="00A51AC6" w:rsidRDefault="00A07F9D" w:rsidP="00A07F9D">
      <w:pPr>
        <w:pStyle w:val="NormalWeb"/>
        <w:spacing w:before="0" w:beforeAutospacing="0" w:after="0" w:afterAutospacing="0"/>
        <w:ind w:left="1620" w:right="1080"/>
        <w:jc w:val="both"/>
        <w:rPr>
          <w:rFonts w:ascii="Book Antiqua" w:hAnsi="Book Antiqua"/>
          <w:i/>
          <w:color w:val="000000"/>
        </w:rPr>
      </w:pPr>
      <w:r w:rsidRPr="00A51AC6">
        <w:rPr>
          <w:rFonts w:ascii="Book Antiqua" w:hAnsi="Book Antiqua"/>
          <w:i/>
          <w:color w:val="000000"/>
        </w:rPr>
        <w:t>There is an account minimum of $</w:t>
      </w:r>
      <w:r w:rsidR="00A51AC6" w:rsidRPr="00A51AC6">
        <w:rPr>
          <w:rFonts w:ascii="Book Antiqua" w:hAnsi="Book Antiqua"/>
          <w:i/>
          <w:color w:val="000000"/>
        </w:rPr>
        <w:t>250,000</w:t>
      </w:r>
      <w:r w:rsidRPr="00A51AC6">
        <w:rPr>
          <w:rFonts w:ascii="Book Antiqua" w:hAnsi="Book Antiqua"/>
          <w:i/>
          <w:color w:val="000000"/>
        </w:rPr>
        <w:t xml:space="preserve"> which may be waived by IA in its discretion.</w:t>
      </w:r>
    </w:p>
    <w:bookmarkEnd w:id="1"/>
    <w:p w14:paraId="3C581051" w14:textId="77777777" w:rsidR="00A07F9D" w:rsidRPr="00A07F9D" w:rsidRDefault="00A07F9D" w:rsidP="00F126B1">
      <w:pPr>
        <w:autoSpaceDE w:val="0"/>
        <w:autoSpaceDN w:val="0"/>
        <w:adjustRightInd w:val="0"/>
        <w:spacing w:after="0" w:line="240" w:lineRule="auto"/>
        <w:ind w:left="720"/>
        <w:jc w:val="both"/>
        <w:rPr>
          <w:color w:val="000000"/>
          <w:sz w:val="20"/>
          <w:szCs w:val="20"/>
          <w:highlight w:val="yellow"/>
        </w:rPr>
      </w:pPr>
    </w:p>
    <w:p w14:paraId="75CB0AD1" w14:textId="33313D0E" w:rsidR="006A3688" w:rsidRPr="00A07F9D" w:rsidRDefault="00062AD2" w:rsidP="006A3688">
      <w:pPr>
        <w:autoSpaceDE w:val="0"/>
        <w:autoSpaceDN w:val="0"/>
        <w:adjustRightInd w:val="0"/>
        <w:spacing w:after="0" w:line="240" w:lineRule="auto"/>
        <w:ind w:left="720"/>
        <w:jc w:val="both"/>
        <w:rPr>
          <w:color w:val="000000"/>
          <w:sz w:val="20"/>
          <w:szCs w:val="20"/>
        </w:rPr>
      </w:pPr>
      <w:r w:rsidRPr="00A07F9D">
        <w:rPr>
          <w:rFonts w:eastAsia="Times New Roman"/>
          <w:color w:val="000000"/>
          <w:sz w:val="20"/>
          <w:szCs w:val="20"/>
        </w:rPr>
        <w:t xml:space="preserve">Fees are </w:t>
      </w:r>
      <w:r w:rsidRPr="00A51AC6">
        <w:rPr>
          <w:rFonts w:eastAsia="Times New Roman"/>
          <w:color w:val="000000"/>
          <w:sz w:val="20"/>
          <w:szCs w:val="20"/>
        </w:rPr>
        <w:t xml:space="preserve">paid </w:t>
      </w:r>
      <w:r w:rsidR="00A07F9D" w:rsidRPr="00A51AC6">
        <w:rPr>
          <w:rFonts w:eastAsia="Times New Roman"/>
          <w:color w:val="000000"/>
          <w:sz w:val="20"/>
          <w:szCs w:val="20"/>
        </w:rPr>
        <w:t xml:space="preserve">monthly </w:t>
      </w:r>
      <w:r w:rsidRPr="00A51AC6">
        <w:rPr>
          <w:rFonts w:eastAsia="Times New Roman"/>
          <w:color w:val="000000"/>
          <w:sz w:val="20"/>
          <w:szCs w:val="20"/>
        </w:rPr>
        <w:t xml:space="preserve">in arrears. </w:t>
      </w:r>
      <w:r w:rsidR="00A07F9D" w:rsidRPr="00A51AC6">
        <w:rPr>
          <w:rFonts w:eastAsia="Times New Roman"/>
          <w:color w:val="000000"/>
          <w:sz w:val="20"/>
          <w:szCs w:val="20"/>
        </w:rPr>
        <w:t xml:space="preserve">IA </w:t>
      </w:r>
      <w:r w:rsidR="006A3688" w:rsidRPr="00A51AC6">
        <w:rPr>
          <w:color w:val="000000"/>
          <w:sz w:val="20"/>
          <w:szCs w:val="20"/>
        </w:rPr>
        <w:t>uses the</w:t>
      </w:r>
      <w:r w:rsidR="00A51AC6">
        <w:rPr>
          <w:color w:val="000000"/>
          <w:sz w:val="20"/>
          <w:szCs w:val="20"/>
        </w:rPr>
        <w:t xml:space="preserve"> value of the account as of </w:t>
      </w:r>
      <w:r w:rsidR="006A3688" w:rsidRPr="00A51AC6">
        <w:rPr>
          <w:color w:val="000000"/>
          <w:sz w:val="20"/>
          <w:szCs w:val="20"/>
        </w:rPr>
        <w:t>an average of the daily balance in the client’s account throughout the billing period, for purposes of determining the market value of the assets upon which the advisory fee is based.</w:t>
      </w:r>
    </w:p>
    <w:p w14:paraId="7CA87C98" w14:textId="77777777" w:rsidR="006A3688" w:rsidRPr="00A07F9D" w:rsidRDefault="006A3688" w:rsidP="00F126B1">
      <w:pPr>
        <w:autoSpaceDE w:val="0"/>
        <w:autoSpaceDN w:val="0"/>
        <w:adjustRightInd w:val="0"/>
        <w:spacing w:after="0" w:line="240" w:lineRule="auto"/>
        <w:ind w:left="720"/>
        <w:rPr>
          <w:rFonts w:cs="Arial,Bold"/>
          <w:b/>
          <w:bCs/>
          <w:color w:val="FF0000"/>
          <w:sz w:val="20"/>
          <w:szCs w:val="20"/>
        </w:rPr>
      </w:pPr>
    </w:p>
    <w:p w14:paraId="3EB6E41D" w14:textId="77777777" w:rsidR="00A07F9D" w:rsidRPr="00A07F9D" w:rsidRDefault="00A07F9D" w:rsidP="00062AD2">
      <w:pPr>
        <w:autoSpaceDE w:val="0"/>
        <w:autoSpaceDN w:val="0"/>
        <w:adjustRightInd w:val="0"/>
        <w:spacing w:after="0" w:line="240" w:lineRule="auto"/>
        <w:ind w:left="1440"/>
        <w:rPr>
          <w:sz w:val="20"/>
          <w:szCs w:val="20"/>
        </w:rPr>
      </w:pPr>
    </w:p>
    <w:p w14:paraId="5B691524" w14:textId="7E0993A1" w:rsidR="00A74454" w:rsidRPr="00A07F9D" w:rsidRDefault="00A74454" w:rsidP="00062AD2">
      <w:pPr>
        <w:autoSpaceDE w:val="0"/>
        <w:autoSpaceDN w:val="0"/>
        <w:adjustRightInd w:val="0"/>
        <w:spacing w:after="0" w:line="240" w:lineRule="auto"/>
        <w:ind w:left="1440"/>
        <w:rPr>
          <w:rFonts w:eastAsia="Times New Roman"/>
          <w:iCs/>
          <w:color w:val="000000"/>
          <w:sz w:val="20"/>
          <w:szCs w:val="20"/>
        </w:rPr>
      </w:pPr>
      <w:r w:rsidRPr="00A07F9D">
        <w:rPr>
          <w:sz w:val="20"/>
          <w:szCs w:val="20"/>
        </w:rPr>
        <w:t>___/__</w:t>
      </w:r>
      <w:r w:rsidR="00A51AC6" w:rsidRPr="00A07F9D">
        <w:rPr>
          <w:sz w:val="20"/>
          <w:szCs w:val="20"/>
        </w:rPr>
        <w:t>_ IA</w:t>
      </w:r>
      <w:r w:rsidR="00A07F9D">
        <w:rPr>
          <w:sz w:val="20"/>
          <w:szCs w:val="20"/>
        </w:rPr>
        <w:t xml:space="preserve"> </w:t>
      </w:r>
      <w:r w:rsidRPr="00A07F9D">
        <w:rPr>
          <w:sz w:val="20"/>
          <w:szCs w:val="20"/>
        </w:rPr>
        <w:t>is authorized to withdraw</w:t>
      </w:r>
      <w:r w:rsidR="00026393" w:rsidRPr="00A07F9D">
        <w:rPr>
          <w:sz w:val="20"/>
          <w:szCs w:val="20"/>
        </w:rPr>
        <w:t xml:space="preserve"> management</w:t>
      </w:r>
      <w:r w:rsidRPr="00A07F9D">
        <w:rPr>
          <w:sz w:val="20"/>
          <w:szCs w:val="20"/>
        </w:rPr>
        <w:t xml:space="preserve"> fees directly from the Account</w:t>
      </w:r>
      <w:r w:rsidRPr="00A07F9D">
        <w:rPr>
          <w:rFonts w:eastAsia="Times New Roman"/>
          <w:color w:val="000000"/>
          <w:sz w:val="20"/>
          <w:szCs w:val="20"/>
        </w:rPr>
        <w:t xml:space="preserve"> </w:t>
      </w:r>
    </w:p>
    <w:p w14:paraId="2D2C2A59" w14:textId="1A237AF0" w:rsidR="00A74454" w:rsidRPr="00A07F9D" w:rsidRDefault="00062AD2" w:rsidP="00062AD2">
      <w:pPr>
        <w:tabs>
          <w:tab w:val="left" w:pos="7988"/>
        </w:tabs>
        <w:autoSpaceDE w:val="0"/>
        <w:autoSpaceDN w:val="0"/>
        <w:adjustRightInd w:val="0"/>
        <w:spacing w:after="0" w:line="240" w:lineRule="auto"/>
        <w:ind w:left="720"/>
        <w:rPr>
          <w:rFonts w:ascii="Georgia" w:eastAsia="Times New Roman" w:hAnsi="Georgia"/>
          <w:i/>
          <w:iCs/>
          <w:color w:val="000000"/>
          <w:sz w:val="20"/>
          <w:szCs w:val="20"/>
        </w:rPr>
      </w:pPr>
      <w:r w:rsidRPr="00A07F9D">
        <w:rPr>
          <w:rFonts w:ascii="Georgia" w:eastAsia="Times New Roman" w:hAnsi="Georgia"/>
          <w:i/>
          <w:iCs/>
          <w:color w:val="000000"/>
          <w:sz w:val="20"/>
          <w:szCs w:val="20"/>
        </w:rPr>
        <w:tab/>
      </w:r>
    </w:p>
    <w:p w14:paraId="795E6E93" w14:textId="77777777" w:rsidR="00A74454" w:rsidRPr="00A07F9D" w:rsidRDefault="00A74454" w:rsidP="00F126B1">
      <w:pPr>
        <w:autoSpaceDE w:val="0"/>
        <w:autoSpaceDN w:val="0"/>
        <w:adjustRightInd w:val="0"/>
        <w:spacing w:after="0" w:line="240" w:lineRule="auto"/>
        <w:ind w:left="720"/>
        <w:rPr>
          <w:rFonts w:cs="Arial,Bold"/>
          <w:b/>
          <w:bCs/>
          <w:color w:val="FF0000"/>
          <w:sz w:val="20"/>
          <w:szCs w:val="20"/>
        </w:rPr>
      </w:pPr>
    </w:p>
    <w:p w14:paraId="3995703F" w14:textId="77777777" w:rsidR="00F126B1" w:rsidRPr="00A07F9D" w:rsidRDefault="00F126B1" w:rsidP="00F126B1">
      <w:pPr>
        <w:autoSpaceDE w:val="0"/>
        <w:autoSpaceDN w:val="0"/>
        <w:adjustRightInd w:val="0"/>
        <w:ind w:firstLine="720"/>
        <w:rPr>
          <w:rFonts w:ascii="Calibri" w:hAnsi="Calibri"/>
          <w:i/>
          <w:sz w:val="20"/>
          <w:szCs w:val="20"/>
        </w:rPr>
      </w:pPr>
      <w:r w:rsidRPr="00A07F9D">
        <w:rPr>
          <w:i/>
          <w:sz w:val="20"/>
          <w:szCs w:val="20"/>
        </w:rPr>
        <w:t>___/___ By initialing here, Client agrees to the fee of: __________.</w:t>
      </w:r>
    </w:p>
    <w:p w14:paraId="34FFEA2B" w14:textId="77777777" w:rsidR="00F126B1" w:rsidRPr="00E651BB" w:rsidRDefault="00F126B1" w:rsidP="00F126B1">
      <w:pPr>
        <w:autoSpaceDE w:val="0"/>
        <w:autoSpaceDN w:val="0"/>
        <w:adjustRightInd w:val="0"/>
        <w:spacing w:after="0" w:line="240" w:lineRule="auto"/>
        <w:ind w:left="720"/>
        <w:jc w:val="both"/>
        <w:rPr>
          <w:sz w:val="20"/>
          <w:szCs w:val="20"/>
        </w:rPr>
      </w:pPr>
    </w:p>
    <w:p w14:paraId="58C73FD2" w14:textId="77777777" w:rsidR="00F126B1" w:rsidRPr="00E651BB" w:rsidRDefault="00F126B1" w:rsidP="00F126B1">
      <w:pPr>
        <w:autoSpaceDE w:val="0"/>
        <w:autoSpaceDN w:val="0"/>
        <w:adjustRightInd w:val="0"/>
        <w:spacing w:after="0" w:line="240" w:lineRule="auto"/>
        <w:ind w:left="720"/>
        <w:jc w:val="both"/>
        <w:rPr>
          <w:sz w:val="20"/>
          <w:szCs w:val="20"/>
        </w:rPr>
      </w:pPr>
    </w:p>
    <w:p w14:paraId="4DAC1583" w14:textId="77777777" w:rsidR="00CF2C85" w:rsidRDefault="00CF2C85">
      <w:pPr>
        <w:spacing w:after="160" w:line="259" w:lineRule="auto"/>
        <w:rPr>
          <w:rFonts w:eastAsia="Times New Roman"/>
          <w:b/>
          <w:bCs/>
          <w:i/>
          <w:color w:val="000000"/>
          <w:sz w:val="26"/>
          <w:szCs w:val="26"/>
          <w:highlight w:val="red"/>
        </w:rPr>
      </w:pPr>
      <w:bookmarkStart w:id="2" w:name="_Toc404353383"/>
      <w:r>
        <w:rPr>
          <w:color w:val="000000"/>
          <w:highlight w:val="red"/>
        </w:rPr>
        <w:br w:type="page"/>
      </w:r>
    </w:p>
    <w:bookmarkEnd w:id="2"/>
    <w:p w14:paraId="612F1531" w14:textId="0E8AEF9F" w:rsidR="00F126B1" w:rsidRPr="00E651BB" w:rsidRDefault="00F126B1" w:rsidP="003B1B6A">
      <w:pPr>
        <w:pStyle w:val="Heading4"/>
        <w:rPr>
          <w:rFonts w:cs="Arial,Bold"/>
          <w:b/>
          <w:bCs w:val="0"/>
          <w:sz w:val="20"/>
          <w:szCs w:val="20"/>
        </w:rPr>
      </w:pPr>
      <w:r w:rsidRPr="003B1B6A">
        <w:rPr>
          <w:rFonts w:ascii="Book Antiqua" w:hAnsi="Book Antiqua" w:cs="Arial,Bold"/>
          <w:b/>
          <w:sz w:val="20"/>
          <w:szCs w:val="20"/>
        </w:rPr>
        <w:lastRenderedPageBreak/>
        <w:t>Exhibit III - Identification of Custodian</w:t>
      </w:r>
    </w:p>
    <w:p w14:paraId="664CE884" w14:textId="77777777" w:rsidR="00F126B1" w:rsidRPr="00E651BB" w:rsidRDefault="00F126B1" w:rsidP="00F126B1">
      <w:pPr>
        <w:autoSpaceDE w:val="0"/>
        <w:autoSpaceDN w:val="0"/>
        <w:adjustRightInd w:val="0"/>
        <w:spacing w:after="0" w:line="240" w:lineRule="auto"/>
        <w:jc w:val="both"/>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4"/>
        <w:gridCol w:w="5286"/>
      </w:tblGrid>
      <w:tr w:rsidR="00F126B1" w:rsidRPr="00E651BB" w14:paraId="23C1EA56" w14:textId="77777777" w:rsidTr="00F015E2">
        <w:trPr>
          <w:trHeight w:val="271"/>
        </w:trPr>
        <w:tc>
          <w:tcPr>
            <w:tcW w:w="3504" w:type="dxa"/>
            <w:shd w:val="clear" w:color="auto" w:fill="auto"/>
            <w:vAlign w:val="center"/>
          </w:tcPr>
          <w:p w14:paraId="2F81097D" w14:textId="77777777" w:rsidR="00F126B1" w:rsidRDefault="00F126B1" w:rsidP="00F015E2">
            <w:pPr>
              <w:autoSpaceDE w:val="0"/>
              <w:autoSpaceDN w:val="0"/>
              <w:adjustRightInd w:val="0"/>
              <w:spacing w:after="0" w:line="240" w:lineRule="auto"/>
              <w:jc w:val="right"/>
              <w:rPr>
                <w:sz w:val="20"/>
                <w:szCs w:val="20"/>
              </w:rPr>
            </w:pPr>
            <w:r>
              <w:rPr>
                <w:sz w:val="20"/>
                <w:szCs w:val="20"/>
              </w:rPr>
              <w:t xml:space="preserve">Custodian or other </w:t>
            </w:r>
          </w:p>
          <w:p w14:paraId="0455CBB8" w14:textId="77777777" w:rsidR="00F126B1" w:rsidRPr="00043619" w:rsidRDefault="00F126B1" w:rsidP="00F015E2">
            <w:pPr>
              <w:autoSpaceDE w:val="0"/>
              <w:autoSpaceDN w:val="0"/>
              <w:adjustRightInd w:val="0"/>
              <w:spacing w:after="0" w:line="240" w:lineRule="auto"/>
              <w:jc w:val="right"/>
              <w:rPr>
                <w:bCs/>
                <w:sz w:val="20"/>
                <w:szCs w:val="20"/>
              </w:rPr>
            </w:pPr>
            <w:r>
              <w:rPr>
                <w:bCs/>
                <w:sz w:val="20"/>
                <w:szCs w:val="20"/>
              </w:rPr>
              <w:t xml:space="preserve">Authorized </w:t>
            </w:r>
            <w:r w:rsidRPr="00E651BB">
              <w:rPr>
                <w:bCs/>
                <w:sz w:val="20"/>
                <w:szCs w:val="20"/>
              </w:rPr>
              <w:t>Third</w:t>
            </w:r>
            <w:r>
              <w:rPr>
                <w:bCs/>
                <w:sz w:val="20"/>
                <w:szCs w:val="20"/>
              </w:rPr>
              <w:t xml:space="preserve"> </w:t>
            </w:r>
            <w:r w:rsidRPr="00E651BB">
              <w:rPr>
                <w:bCs/>
                <w:sz w:val="20"/>
                <w:szCs w:val="20"/>
              </w:rPr>
              <w:t>Party</w:t>
            </w:r>
            <w:r w:rsidRPr="00E651BB">
              <w:rPr>
                <w:sz w:val="20"/>
                <w:szCs w:val="20"/>
              </w:rPr>
              <w:t>:</w:t>
            </w:r>
          </w:p>
        </w:tc>
        <w:tc>
          <w:tcPr>
            <w:tcW w:w="5286" w:type="dxa"/>
            <w:shd w:val="clear" w:color="auto" w:fill="auto"/>
            <w:vAlign w:val="center"/>
          </w:tcPr>
          <w:p w14:paraId="6A74F402" w14:textId="03947C19" w:rsidR="00F126B1" w:rsidRPr="00E651BB" w:rsidRDefault="00F126B1" w:rsidP="00F015E2">
            <w:pPr>
              <w:autoSpaceDE w:val="0"/>
              <w:autoSpaceDN w:val="0"/>
              <w:adjustRightInd w:val="0"/>
              <w:spacing w:after="0" w:line="240" w:lineRule="auto"/>
              <w:jc w:val="center"/>
              <w:rPr>
                <w:rFonts w:cs="Arial"/>
                <w:sz w:val="20"/>
                <w:szCs w:val="20"/>
                <w:highlight w:val="yellow"/>
              </w:rPr>
            </w:pPr>
          </w:p>
        </w:tc>
      </w:tr>
      <w:tr w:rsidR="00F126B1" w:rsidRPr="00E651BB" w14:paraId="271F4E68" w14:textId="77777777" w:rsidTr="00F015E2">
        <w:trPr>
          <w:trHeight w:val="764"/>
        </w:trPr>
        <w:tc>
          <w:tcPr>
            <w:tcW w:w="3504" w:type="dxa"/>
            <w:shd w:val="clear" w:color="auto" w:fill="auto"/>
            <w:vAlign w:val="center"/>
          </w:tcPr>
          <w:p w14:paraId="6147B783" w14:textId="77777777" w:rsidR="00F126B1" w:rsidRPr="00E651BB" w:rsidRDefault="00F126B1" w:rsidP="00F015E2">
            <w:pPr>
              <w:autoSpaceDE w:val="0"/>
              <w:autoSpaceDN w:val="0"/>
              <w:adjustRightInd w:val="0"/>
              <w:spacing w:after="0" w:line="240" w:lineRule="auto"/>
              <w:jc w:val="right"/>
              <w:rPr>
                <w:rFonts w:cs="Arial"/>
                <w:sz w:val="20"/>
                <w:szCs w:val="20"/>
              </w:rPr>
            </w:pPr>
            <w:r w:rsidRPr="00E651BB">
              <w:rPr>
                <w:sz w:val="20"/>
                <w:szCs w:val="20"/>
              </w:rPr>
              <w:t xml:space="preserve">Mailing Address:  </w:t>
            </w:r>
          </w:p>
        </w:tc>
        <w:tc>
          <w:tcPr>
            <w:tcW w:w="5286" w:type="dxa"/>
            <w:shd w:val="clear" w:color="auto" w:fill="auto"/>
            <w:vAlign w:val="center"/>
          </w:tcPr>
          <w:p w14:paraId="28D2C528" w14:textId="77777777" w:rsidR="00F126B1" w:rsidRDefault="00F126B1" w:rsidP="00F015E2">
            <w:pPr>
              <w:autoSpaceDE w:val="0"/>
              <w:autoSpaceDN w:val="0"/>
              <w:adjustRightInd w:val="0"/>
              <w:spacing w:after="0" w:line="240" w:lineRule="auto"/>
              <w:jc w:val="center"/>
              <w:rPr>
                <w:rFonts w:cs="Arial"/>
                <w:sz w:val="20"/>
                <w:szCs w:val="20"/>
                <w:highlight w:val="yellow"/>
              </w:rPr>
            </w:pPr>
          </w:p>
          <w:p w14:paraId="38E2670C" w14:textId="77777777" w:rsidR="006C5978" w:rsidRDefault="006C5978" w:rsidP="00F015E2">
            <w:pPr>
              <w:autoSpaceDE w:val="0"/>
              <w:autoSpaceDN w:val="0"/>
              <w:adjustRightInd w:val="0"/>
              <w:spacing w:after="0" w:line="240" w:lineRule="auto"/>
              <w:jc w:val="center"/>
              <w:rPr>
                <w:rFonts w:cs="Arial"/>
                <w:sz w:val="20"/>
                <w:szCs w:val="20"/>
                <w:highlight w:val="yellow"/>
              </w:rPr>
            </w:pPr>
          </w:p>
          <w:p w14:paraId="60981731" w14:textId="77777777" w:rsidR="006C5978" w:rsidRDefault="006C5978" w:rsidP="00F015E2">
            <w:pPr>
              <w:autoSpaceDE w:val="0"/>
              <w:autoSpaceDN w:val="0"/>
              <w:adjustRightInd w:val="0"/>
              <w:spacing w:after="0" w:line="240" w:lineRule="auto"/>
              <w:jc w:val="center"/>
              <w:rPr>
                <w:rFonts w:cs="Arial"/>
                <w:sz w:val="20"/>
                <w:szCs w:val="20"/>
                <w:highlight w:val="yellow"/>
              </w:rPr>
            </w:pPr>
          </w:p>
          <w:p w14:paraId="45BE98DA" w14:textId="77777777" w:rsidR="006C5978" w:rsidRDefault="006C5978" w:rsidP="00F015E2">
            <w:pPr>
              <w:autoSpaceDE w:val="0"/>
              <w:autoSpaceDN w:val="0"/>
              <w:adjustRightInd w:val="0"/>
              <w:spacing w:after="0" w:line="240" w:lineRule="auto"/>
              <w:jc w:val="center"/>
              <w:rPr>
                <w:rFonts w:cs="Arial"/>
                <w:sz w:val="20"/>
                <w:szCs w:val="20"/>
                <w:highlight w:val="yellow"/>
              </w:rPr>
            </w:pPr>
          </w:p>
          <w:p w14:paraId="1758075E" w14:textId="72698E5D" w:rsidR="006C5978" w:rsidRPr="00E651BB" w:rsidRDefault="006C5978" w:rsidP="00F015E2">
            <w:pPr>
              <w:autoSpaceDE w:val="0"/>
              <w:autoSpaceDN w:val="0"/>
              <w:adjustRightInd w:val="0"/>
              <w:spacing w:after="0" w:line="240" w:lineRule="auto"/>
              <w:jc w:val="center"/>
              <w:rPr>
                <w:rFonts w:cs="Arial"/>
                <w:sz w:val="20"/>
                <w:szCs w:val="20"/>
                <w:highlight w:val="yellow"/>
              </w:rPr>
            </w:pPr>
          </w:p>
        </w:tc>
      </w:tr>
      <w:tr w:rsidR="00F126B1" w:rsidRPr="00E651BB" w14:paraId="4208E20C" w14:textId="77777777" w:rsidTr="00F015E2">
        <w:trPr>
          <w:trHeight w:val="438"/>
        </w:trPr>
        <w:tc>
          <w:tcPr>
            <w:tcW w:w="3504" w:type="dxa"/>
            <w:shd w:val="clear" w:color="auto" w:fill="auto"/>
            <w:vAlign w:val="center"/>
          </w:tcPr>
          <w:p w14:paraId="770FBA87" w14:textId="77777777" w:rsidR="00F126B1" w:rsidRPr="00E651BB" w:rsidRDefault="00F126B1" w:rsidP="00F015E2">
            <w:pPr>
              <w:autoSpaceDE w:val="0"/>
              <w:autoSpaceDN w:val="0"/>
              <w:adjustRightInd w:val="0"/>
              <w:spacing w:after="0" w:line="240" w:lineRule="auto"/>
              <w:jc w:val="right"/>
              <w:rPr>
                <w:rFonts w:cs="Arial"/>
                <w:sz w:val="20"/>
                <w:szCs w:val="20"/>
              </w:rPr>
            </w:pPr>
            <w:r w:rsidRPr="00E651BB">
              <w:rPr>
                <w:sz w:val="20"/>
                <w:szCs w:val="20"/>
              </w:rPr>
              <w:t xml:space="preserve">Telephone:  </w:t>
            </w:r>
          </w:p>
        </w:tc>
        <w:tc>
          <w:tcPr>
            <w:tcW w:w="5286" w:type="dxa"/>
            <w:shd w:val="clear" w:color="auto" w:fill="auto"/>
            <w:vAlign w:val="center"/>
          </w:tcPr>
          <w:p w14:paraId="3173C993" w14:textId="56878A55" w:rsidR="00F126B1" w:rsidRPr="00E651BB" w:rsidRDefault="00F126B1" w:rsidP="00F015E2">
            <w:pPr>
              <w:autoSpaceDE w:val="0"/>
              <w:autoSpaceDN w:val="0"/>
              <w:adjustRightInd w:val="0"/>
              <w:spacing w:after="0" w:line="240" w:lineRule="auto"/>
              <w:jc w:val="center"/>
              <w:rPr>
                <w:rFonts w:cs="Arial"/>
                <w:sz w:val="20"/>
                <w:szCs w:val="20"/>
                <w:highlight w:val="yellow"/>
              </w:rPr>
            </w:pPr>
          </w:p>
        </w:tc>
      </w:tr>
    </w:tbl>
    <w:p w14:paraId="69D4B16F" w14:textId="77777777" w:rsidR="00F126B1" w:rsidRPr="00E651BB" w:rsidRDefault="00F126B1" w:rsidP="00F126B1">
      <w:pPr>
        <w:autoSpaceDE w:val="0"/>
        <w:autoSpaceDN w:val="0"/>
        <w:adjustRightInd w:val="0"/>
        <w:spacing w:after="0" w:line="240" w:lineRule="auto"/>
        <w:jc w:val="both"/>
        <w:rPr>
          <w:rFonts w:cs="Arial"/>
          <w:sz w:val="20"/>
          <w:szCs w:val="20"/>
        </w:rPr>
      </w:pPr>
    </w:p>
    <w:p w14:paraId="1FA7EFAE" w14:textId="77777777" w:rsidR="00F126B1" w:rsidRPr="00E651BB" w:rsidRDefault="00F126B1" w:rsidP="00F126B1">
      <w:pPr>
        <w:autoSpaceDE w:val="0"/>
        <w:autoSpaceDN w:val="0"/>
        <w:adjustRightInd w:val="0"/>
        <w:spacing w:after="0" w:line="240" w:lineRule="auto"/>
        <w:jc w:val="both"/>
        <w:rPr>
          <w:rFonts w:cs="Arial"/>
          <w:sz w:val="20"/>
          <w:szCs w:val="20"/>
        </w:rPr>
      </w:pPr>
    </w:p>
    <w:p w14:paraId="08A29F76" w14:textId="77777777" w:rsidR="00F126B1" w:rsidRPr="00E651BB" w:rsidRDefault="00F126B1" w:rsidP="00F126B1">
      <w:pPr>
        <w:autoSpaceDE w:val="0"/>
        <w:autoSpaceDN w:val="0"/>
        <w:adjustRightInd w:val="0"/>
        <w:spacing w:after="0" w:line="240" w:lineRule="auto"/>
        <w:jc w:val="both"/>
        <w:rPr>
          <w:sz w:val="20"/>
          <w:szCs w:val="20"/>
        </w:rPr>
      </w:pPr>
      <w:r w:rsidRPr="00E651BB">
        <w:rPr>
          <w:sz w:val="20"/>
          <w:szCs w:val="20"/>
        </w:rPr>
        <w:t xml:space="preserve">A copy of the </w:t>
      </w:r>
      <w:r>
        <w:rPr>
          <w:bCs/>
          <w:sz w:val="20"/>
          <w:szCs w:val="20"/>
        </w:rPr>
        <w:t>custodian</w:t>
      </w:r>
      <w:r w:rsidRPr="00E651BB">
        <w:rPr>
          <w:bCs/>
          <w:sz w:val="20"/>
          <w:szCs w:val="20"/>
        </w:rPr>
        <w:t>’s a</w:t>
      </w:r>
      <w:r w:rsidRPr="00E651BB">
        <w:rPr>
          <w:sz w:val="20"/>
          <w:szCs w:val="20"/>
        </w:rPr>
        <w:t>greement is not attached as part of this Exhibit III.</w:t>
      </w:r>
    </w:p>
    <w:p w14:paraId="61CC1CA6" w14:textId="77777777" w:rsidR="00F126B1" w:rsidRPr="00E651BB" w:rsidRDefault="00F126B1" w:rsidP="00F126B1">
      <w:pPr>
        <w:autoSpaceDE w:val="0"/>
        <w:autoSpaceDN w:val="0"/>
        <w:adjustRightInd w:val="0"/>
        <w:spacing w:after="0" w:line="240" w:lineRule="auto"/>
        <w:jc w:val="both"/>
        <w:rPr>
          <w:rFonts w:cs="Arial"/>
          <w:sz w:val="20"/>
          <w:szCs w:val="20"/>
        </w:rPr>
      </w:pPr>
    </w:p>
    <w:p w14:paraId="6E7401A4" w14:textId="77777777" w:rsidR="00F126B1" w:rsidRPr="00E651BB" w:rsidRDefault="00F126B1" w:rsidP="00F126B1">
      <w:pPr>
        <w:autoSpaceDE w:val="0"/>
        <w:autoSpaceDN w:val="0"/>
        <w:adjustRightInd w:val="0"/>
        <w:spacing w:after="0" w:line="240" w:lineRule="auto"/>
        <w:jc w:val="both"/>
        <w:rPr>
          <w:rFonts w:cs="Arial"/>
          <w:sz w:val="20"/>
          <w:szCs w:val="20"/>
        </w:rPr>
      </w:pPr>
    </w:p>
    <w:p w14:paraId="2C8A2017" w14:textId="114F8DA5" w:rsidR="00F126B1" w:rsidRDefault="00F126B1" w:rsidP="006C2005">
      <w:pPr>
        <w:pStyle w:val="Heading4"/>
      </w:pPr>
      <w:r w:rsidRPr="003B1B6A">
        <w:rPr>
          <w:rFonts w:ascii="Book Antiqua" w:hAnsi="Book Antiqua" w:cs="Arial,Bold"/>
          <w:b/>
          <w:sz w:val="20"/>
          <w:szCs w:val="20"/>
        </w:rPr>
        <w:br w:type="page"/>
      </w:r>
    </w:p>
    <w:p w14:paraId="1D5E1D57" w14:textId="33F9AAB0" w:rsidR="006C2005" w:rsidRPr="003B1B6A" w:rsidRDefault="006C2005" w:rsidP="006C2005">
      <w:pPr>
        <w:pStyle w:val="Heading4"/>
        <w:rPr>
          <w:rFonts w:ascii="Book Antiqua" w:hAnsi="Book Antiqua" w:cs="Arial,Bold"/>
          <w:b/>
          <w:sz w:val="20"/>
          <w:szCs w:val="20"/>
        </w:rPr>
      </w:pPr>
      <w:r w:rsidRPr="003B1B6A">
        <w:rPr>
          <w:rFonts w:ascii="Book Antiqua" w:hAnsi="Book Antiqua" w:cs="Arial,Bold"/>
          <w:b/>
          <w:sz w:val="20"/>
          <w:szCs w:val="20"/>
        </w:rPr>
        <w:lastRenderedPageBreak/>
        <w:t>Exhibit I</w:t>
      </w:r>
      <w:r>
        <w:rPr>
          <w:rFonts w:ascii="Book Antiqua" w:hAnsi="Book Antiqua" w:cs="Arial,Bold"/>
          <w:b/>
          <w:sz w:val="20"/>
          <w:szCs w:val="20"/>
        </w:rPr>
        <w:t xml:space="preserve">V - </w:t>
      </w:r>
      <w:r w:rsidRPr="003B1B6A">
        <w:rPr>
          <w:rFonts w:ascii="Book Antiqua" w:hAnsi="Book Antiqua" w:cs="Arial,Bold"/>
          <w:b/>
          <w:sz w:val="20"/>
          <w:szCs w:val="20"/>
        </w:rPr>
        <w:t>Investment Policy Statemen</w:t>
      </w:r>
      <w:r>
        <w:rPr>
          <w:rFonts w:ascii="Book Antiqua" w:hAnsi="Book Antiqua" w:cs="Arial,Bold"/>
          <w:b/>
          <w:sz w:val="20"/>
          <w:szCs w:val="20"/>
        </w:rPr>
        <w:t>t</w:t>
      </w:r>
    </w:p>
    <w:p w14:paraId="67E7EFAB" w14:textId="77777777" w:rsidR="00A07F9D" w:rsidRPr="00E651BB" w:rsidRDefault="00A07F9D" w:rsidP="00A07F9D">
      <w:pPr>
        <w:autoSpaceDE w:val="0"/>
        <w:autoSpaceDN w:val="0"/>
        <w:adjustRightInd w:val="0"/>
        <w:spacing w:after="0" w:line="240" w:lineRule="auto"/>
        <w:jc w:val="both"/>
        <w:rPr>
          <w:rFonts w:cs="Arial"/>
          <w:sz w:val="20"/>
          <w:szCs w:val="20"/>
        </w:rPr>
      </w:pPr>
    </w:p>
    <w:p w14:paraId="47E25E0B" w14:textId="77777777" w:rsidR="00A07F9D" w:rsidRPr="00E651BB" w:rsidRDefault="00A07F9D" w:rsidP="00A07F9D">
      <w:pPr>
        <w:pStyle w:val="Title"/>
        <w:pBdr>
          <w:top w:val="single" w:sz="24" w:space="0" w:color="auto"/>
          <w:left w:val="single" w:sz="24" w:space="4" w:color="auto"/>
          <w:bottom w:val="single" w:sz="24" w:space="1" w:color="auto"/>
          <w:right w:val="single" w:sz="24" w:space="4" w:color="auto"/>
        </w:pBdr>
        <w:jc w:val="left"/>
        <w:rPr>
          <w:rFonts w:ascii="Book Antiqua" w:hAnsi="Book Antiqua"/>
          <w:b w:val="0"/>
          <w:color w:val="auto"/>
          <w:sz w:val="12"/>
          <w:szCs w:val="12"/>
        </w:rPr>
      </w:pPr>
    </w:p>
    <w:p w14:paraId="523EAD8D" w14:textId="77777777" w:rsidR="00A07F9D" w:rsidRPr="00E651BB" w:rsidRDefault="00A07F9D" w:rsidP="00A07F9D">
      <w:pPr>
        <w:pStyle w:val="Title"/>
        <w:pBdr>
          <w:top w:val="single" w:sz="24" w:space="0" w:color="auto"/>
          <w:left w:val="single" w:sz="24" w:space="4" w:color="auto"/>
          <w:bottom w:val="single" w:sz="24" w:space="1" w:color="auto"/>
          <w:right w:val="single" w:sz="24" w:space="4" w:color="auto"/>
        </w:pBdr>
        <w:rPr>
          <w:rFonts w:ascii="Book Antiqua" w:hAnsi="Book Antiqua"/>
          <w:b w:val="0"/>
          <w:color w:val="auto"/>
        </w:rPr>
      </w:pPr>
      <w:r w:rsidRPr="00E651BB">
        <w:rPr>
          <w:rFonts w:ascii="Book Antiqua" w:hAnsi="Book Antiqua"/>
          <w:b w:val="0"/>
          <w:color w:val="auto"/>
        </w:rPr>
        <w:t xml:space="preserve">Creation Date:    </w:t>
      </w:r>
      <w:r>
        <w:rPr>
          <w:rFonts w:ascii="Book Antiqua" w:hAnsi="Book Antiqua"/>
          <w:b w:val="0"/>
          <w:color w:val="FF0000"/>
        </w:rPr>
        <w:t>[</w:t>
      </w:r>
      <w:r w:rsidRPr="00C535EF">
        <w:rPr>
          <w:rFonts w:ascii="Book Antiqua" w:hAnsi="Book Antiqua"/>
          <w:b w:val="0"/>
          <w:color w:val="auto"/>
        </w:rPr>
        <w:t>MM/DD/YYYY</w:t>
      </w:r>
      <w:r w:rsidRPr="00C535EF">
        <w:rPr>
          <w:rFonts w:cs="Arial"/>
          <w:color w:val="FF0000"/>
        </w:rPr>
        <w:t>]</w:t>
      </w:r>
    </w:p>
    <w:p w14:paraId="4994E718" w14:textId="77777777" w:rsidR="00A07F9D" w:rsidRPr="00E651BB" w:rsidRDefault="00A07F9D" w:rsidP="00A07F9D">
      <w:pPr>
        <w:spacing w:after="0" w:line="240" w:lineRule="auto"/>
        <w:jc w:val="both"/>
        <w:rPr>
          <w:sz w:val="20"/>
          <w:szCs w:val="20"/>
        </w:rPr>
      </w:pPr>
    </w:p>
    <w:p w14:paraId="3E984D33" w14:textId="77777777" w:rsidR="006C2005" w:rsidRDefault="006C2005" w:rsidP="006C2005">
      <w:pPr>
        <w:autoSpaceDE w:val="0"/>
        <w:autoSpaceDN w:val="0"/>
        <w:adjustRightInd w:val="0"/>
        <w:spacing w:after="0" w:line="240" w:lineRule="auto"/>
        <w:jc w:val="both"/>
        <w:rPr>
          <w:rFonts w:cs="Arial"/>
          <w:sz w:val="20"/>
          <w:szCs w:val="20"/>
        </w:rPr>
      </w:pPr>
    </w:p>
    <w:p w14:paraId="05ED5FFB" w14:textId="77777777" w:rsidR="006C2005" w:rsidRPr="00E651BB" w:rsidRDefault="006C2005" w:rsidP="006C2005">
      <w:pPr>
        <w:rPr>
          <w:sz w:val="20"/>
          <w:szCs w:val="20"/>
        </w:rPr>
      </w:pPr>
      <w:r w:rsidRPr="00E651BB">
        <w:rPr>
          <w:sz w:val="20"/>
          <w:szCs w:val="20"/>
          <w:u w:val="single"/>
        </w:rPr>
        <w:t>Personal information</w:t>
      </w:r>
    </w:p>
    <w:p w14:paraId="7E87C545"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first name: __________________________</w:t>
      </w:r>
    </w:p>
    <w:p w14:paraId="39A7E4E6"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last name: _________________________</w:t>
      </w:r>
    </w:p>
    <w:p w14:paraId="790516B4"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birthdate: _________________________</w:t>
      </w:r>
    </w:p>
    <w:p w14:paraId="5344FEB6"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Spouse’s name: _______________________</w:t>
      </w:r>
    </w:p>
    <w:p w14:paraId="18EC67C2" w14:textId="77777777" w:rsidR="006C2005" w:rsidRPr="00E651BB" w:rsidRDefault="006C2005" w:rsidP="006C2005">
      <w:pPr>
        <w:pStyle w:val="ListParagraph"/>
        <w:spacing w:after="80" w:line="259" w:lineRule="auto"/>
        <w:ind w:left="0"/>
        <w:contextualSpacing w:val="0"/>
        <w:rPr>
          <w:sz w:val="20"/>
          <w:szCs w:val="20"/>
        </w:rPr>
      </w:pPr>
    </w:p>
    <w:p w14:paraId="40553692" w14:textId="77777777" w:rsidR="006C2005" w:rsidRPr="00E651BB" w:rsidRDefault="006C2005" w:rsidP="006C2005">
      <w:pPr>
        <w:spacing w:after="80"/>
        <w:rPr>
          <w:sz w:val="20"/>
          <w:szCs w:val="20"/>
        </w:rPr>
      </w:pPr>
      <w:r w:rsidRPr="00E651BB">
        <w:rPr>
          <w:sz w:val="20"/>
          <w:szCs w:val="20"/>
          <w:u w:val="single"/>
        </w:rPr>
        <w:t>Income &amp; net worth</w:t>
      </w:r>
    </w:p>
    <w:p w14:paraId="201B689E"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current annual household income: ($) ________________________</w:t>
      </w:r>
    </w:p>
    <w:p w14:paraId="56892640"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liquid net worth: (Excluding primary residence) ($) _________________________</w:t>
      </w:r>
    </w:p>
    <w:p w14:paraId="668D4F92"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the value of your residence(s): ($) ________________________</w:t>
      </w:r>
    </w:p>
    <w:p w14:paraId="56328A93"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the value of any other significant illiquid asset(s): ($) __________________________</w:t>
      </w:r>
    </w:p>
    <w:p w14:paraId="6BFB10E0"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are your current annual income needs from investments: ($) ____________________________</w:t>
      </w:r>
    </w:p>
    <w:p w14:paraId="19C35BA9"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desired retirement age: ______________________</w:t>
      </w:r>
    </w:p>
    <w:p w14:paraId="76A026A7"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desired annual income in retirement ($): ______________________</w:t>
      </w:r>
    </w:p>
    <w:p w14:paraId="78F7C0B6" w14:textId="77777777" w:rsidR="006C2005" w:rsidRPr="00E651BB" w:rsidRDefault="006C2005" w:rsidP="006C2005">
      <w:pPr>
        <w:pStyle w:val="ListParagraph"/>
        <w:spacing w:after="80" w:line="259" w:lineRule="auto"/>
        <w:ind w:left="0"/>
        <w:contextualSpacing w:val="0"/>
        <w:rPr>
          <w:sz w:val="20"/>
          <w:szCs w:val="20"/>
        </w:rPr>
      </w:pPr>
    </w:p>
    <w:p w14:paraId="53A9039F" w14:textId="77777777" w:rsidR="006C2005" w:rsidRPr="00E651BB" w:rsidRDefault="006C2005" w:rsidP="006C2005">
      <w:pPr>
        <w:spacing w:after="80"/>
        <w:rPr>
          <w:sz w:val="20"/>
          <w:szCs w:val="20"/>
        </w:rPr>
      </w:pPr>
      <w:r w:rsidRPr="00E651BB">
        <w:rPr>
          <w:sz w:val="20"/>
          <w:szCs w:val="20"/>
          <w:u w:val="single"/>
        </w:rPr>
        <w:t>Risk tolerance &amp; investment objectives</w:t>
      </w:r>
    </w:p>
    <w:p w14:paraId="15FCCE32"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Acceptable percentage of principal loss in a short term period? (less than 1 year)</w:t>
      </w:r>
    </w:p>
    <w:p w14:paraId="1E7F0911"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Up to 5%</w:t>
      </w:r>
    </w:p>
    <w:p w14:paraId="0A8B8DCC"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Up to 10%</w:t>
      </w:r>
    </w:p>
    <w:p w14:paraId="26CB7C90"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Up to 15%</w:t>
      </w:r>
    </w:p>
    <w:p w14:paraId="677675A7"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Up to 20%</w:t>
      </w:r>
    </w:p>
    <w:p w14:paraId="468C8399"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Up to 25%</w:t>
      </w:r>
    </w:p>
    <w:p w14:paraId="17A16F0F" w14:textId="77777777" w:rsidR="006C2005" w:rsidRPr="00E651BB" w:rsidRDefault="006C2005" w:rsidP="006C2005">
      <w:pPr>
        <w:pStyle w:val="ListParagraph"/>
        <w:spacing w:after="80" w:line="259" w:lineRule="auto"/>
        <w:contextualSpacing w:val="0"/>
        <w:rPr>
          <w:sz w:val="20"/>
          <w:szCs w:val="20"/>
        </w:rPr>
      </w:pPr>
    </w:p>
    <w:p w14:paraId="272E4A33"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What is your desired annual rate of return?</w:t>
      </w:r>
    </w:p>
    <w:p w14:paraId="35E13F66"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0-2.5%</w:t>
      </w:r>
    </w:p>
    <w:p w14:paraId="1D4A00BA"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2.5-5%</w:t>
      </w:r>
    </w:p>
    <w:p w14:paraId="3B0A9CCA"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5-7.5%</w:t>
      </w:r>
    </w:p>
    <w:p w14:paraId="212DB439"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7.5-10%</w:t>
      </w:r>
    </w:p>
    <w:p w14:paraId="7167A314"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10%+</w:t>
      </w:r>
    </w:p>
    <w:p w14:paraId="2FE83532" w14:textId="77777777" w:rsidR="006C2005" w:rsidRPr="00E651BB" w:rsidRDefault="006C2005" w:rsidP="006C2005">
      <w:pPr>
        <w:pStyle w:val="ListParagraph"/>
        <w:spacing w:after="80" w:line="259" w:lineRule="auto"/>
        <w:contextualSpacing w:val="0"/>
        <w:rPr>
          <w:sz w:val="20"/>
          <w:szCs w:val="20"/>
        </w:rPr>
      </w:pPr>
    </w:p>
    <w:p w14:paraId="7A4D8D9C"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Which of the following statements best describes your investment objectives?</w:t>
      </w:r>
    </w:p>
    <w:p w14:paraId="0C3EA0B2"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lastRenderedPageBreak/>
        <w:t>_____ My highest priority is to preserve my investments and I am willing to accept minimal return in order to do so</w:t>
      </w:r>
    </w:p>
    <w:p w14:paraId="59A78C6D"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seek to generate income from my investments and am interested in investments that have historically demonstrated a low degree of risk of loss of principal value</w:t>
      </w:r>
    </w:p>
    <w:p w14:paraId="0BC3218B"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seek to grow the principal value of my investments over time and, in pursuit of these gains, am willing to invest in securities that have historically demonstrated a moderate degree of risk to loss of principal value</w:t>
      </w:r>
    </w:p>
    <w:p w14:paraId="57EA9335"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seek to accelerate somewhat the growth of the principal value of my investments over time and, in pursuit of these gains, am willing to invest in securities that have historically demonstrated a moderate to above average degree of risk of loss of principal value</w:t>
      </w:r>
    </w:p>
    <w:p w14:paraId="5D1E3D8E"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seek a significant appreciation of the principal value of my investments and, in pursuit of these gains, am willing to accept a greater degree of risk by investing in securities that have historically demonstrated a high degree of risk o floss of principal</w:t>
      </w:r>
    </w:p>
    <w:p w14:paraId="6C2C609A" w14:textId="77777777" w:rsidR="006C2005" w:rsidRPr="00E651BB" w:rsidRDefault="006C2005" w:rsidP="006C2005">
      <w:pPr>
        <w:pStyle w:val="ListParagraph"/>
        <w:spacing w:after="80" w:line="259" w:lineRule="auto"/>
        <w:contextualSpacing w:val="0"/>
        <w:rPr>
          <w:sz w:val="20"/>
          <w:szCs w:val="20"/>
        </w:rPr>
      </w:pPr>
    </w:p>
    <w:p w14:paraId="7D82E2FC"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How would you respond in the event of a decline in the value of your investments?</w:t>
      </w:r>
    </w:p>
    <w:p w14:paraId="214AE53F"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would sell my investments immediately if they were to suffer substantial declines</w:t>
      </w:r>
    </w:p>
    <w:p w14:paraId="51495390"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Although declines in investment value make me uncomfortable, I would wait one to two quarters before adjusting my portfolio</w:t>
      </w:r>
    </w:p>
    <w:p w14:paraId="0517A591"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can endure significant declines in the value of my investments and would wait at least one year before adjusting my portfolio</w:t>
      </w:r>
    </w:p>
    <w:p w14:paraId="77374E84"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Even if my investments were to suffer a significant decline over several years, I would continue to follow my long-term investment strategy and not adjust my portfolio</w:t>
      </w:r>
    </w:p>
    <w:p w14:paraId="1FCC098D"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 would increase the amount invested in my portfolio in anticipation of an increase in value</w:t>
      </w:r>
    </w:p>
    <w:p w14:paraId="719739C4" w14:textId="77777777" w:rsidR="006C2005" w:rsidRPr="00E651BB" w:rsidRDefault="006C2005" w:rsidP="006C2005">
      <w:pPr>
        <w:pStyle w:val="ListParagraph"/>
        <w:spacing w:after="80" w:line="259" w:lineRule="auto"/>
        <w:contextualSpacing w:val="0"/>
        <w:rPr>
          <w:sz w:val="20"/>
          <w:szCs w:val="20"/>
        </w:rPr>
      </w:pPr>
    </w:p>
    <w:p w14:paraId="51900259"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Which of the following scenarios would make you more uncomfortable?</w:t>
      </w:r>
    </w:p>
    <w:p w14:paraId="1CB6EAC6"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Making an investment and watching it decline in value</w:t>
      </w:r>
    </w:p>
    <w:p w14:paraId="30596A9F"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Selling an investment and watching it increase in value</w:t>
      </w:r>
    </w:p>
    <w:p w14:paraId="715C348B" w14:textId="77777777" w:rsidR="006C2005" w:rsidRPr="00E651BB" w:rsidRDefault="006C2005" w:rsidP="006C2005">
      <w:pPr>
        <w:pStyle w:val="ListParagraph"/>
        <w:spacing w:after="80" w:line="259" w:lineRule="auto"/>
        <w:contextualSpacing w:val="0"/>
        <w:rPr>
          <w:sz w:val="20"/>
          <w:szCs w:val="20"/>
        </w:rPr>
      </w:pPr>
    </w:p>
    <w:p w14:paraId="7958B014"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During the decline in stock market values that took place from 2007 through 2009, what action did you take with respect to your investments?</w:t>
      </w:r>
    </w:p>
    <w:p w14:paraId="5A67EB92"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Sold all equity holdings</w:t>
      </w:r>
    </w:p>
    <w:p w14:paraId="5FC52710"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Moderately decreased equity holdings</w:t>
      </w:r>
    </w:p>
    <w:p w14:paraId="297887A7"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No changes</w:t>
      </w:r>
    </w:p>
    <w:p w14:paraId="0FF8C84B"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Moderately increased equity holdings</w:t>
      </w:r>
    </w:p>
    <w:p w14:paraId="5628A8AE"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Significantly increased stock holdings</w:t>
      </w:r>
    </w:p>
    <w:p w14:paraId="70DC0754"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Not applicable</w:t>
      </w:r>
    </w:p>
    <w:p w14:paraId="441225D7" w14:textId="77777777" w:rsidR="006C2005" w:rsidRPr="00E651BB" w:rsidRDefault="006C2005" w:rsidP="006C2005">
      <w:pPr>
        <w:pStyle w:val="ListParagraph"/>
        <w:spacing w:after="80" w:line="259" w:lineRule="auto"/>
        <w:contextualSpacing w:val="0"/>
        <w:rPr>
          <w:sz w:val="20"/>
          <w:szCs w:val="20"/>
        </w:rPr>
      </w:pPr>
    </w:p>
    <w:p w14:paraId="07427A8E"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In general, how did you feel about the decline in stock market values from 2007 through 2009?</w:t>
      </w:r>
    </w:p>
    <w:p w14:paraId="1C645E13"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High level of anxiety</w:t>
      </w:r>
    </w:p>
    <w:p w14:paraId="5179B320"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Moderate level of anxiety</w:t>
      </w:r>
    </w:p>
    <w:p w14:paraId="44D9C39E"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lastRenderedPageBreak/>
        <w:t>_____ Acceptance that short-term losses are part of investing and assurance that the risk I took was reasonable given the potential long-term gains of my investments</w:t>
      </w:r>
    </w:p>
    <w:p w14:paraId="71325AF0"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Indifference</w:t>
      </w:r>
    </w:p>
    <w:p w14:paraId="33D7A186"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Excited to be able to invest in assets that had declined in value</w:t>
      </w:r>
    </w:p>
    <w:p w14:paraId="725C60BA" w14:textId="77777777" w:rsidR="006C2005" w:rsidRPr="00E651BB" w:rsidRDefault="006C2005" w:rsidP="006C2005">
      <w:pPr>
        <w:pStyle w:val="ListParagraph"/>
        <w:spacing w:after="80" w:line="259" w:lineRule="auto"/>
        <w:contextualSpacing w:val="0"/>
        <w:rPr>
          <w:sz w:val="20"/>
          <w:szCs w:val="20"/>
        </w:rPr>
      </w:pPr>
    </w:p>
    <w:p w14:paraId="5CF7B19C"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How would you describe your level of knowledge with regard to finance and investing?</w:t>
      </w:r>
    </w:p>
    <w:p w14:paraId="25659932"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Minimal</w:t>
      </w:r>
      <w:r w:rsidRPr="00E651BB">
        <w:rPr>
          <w:sz w:val="20"/>
          <w:szCs w:val="20"/>
        </w:rPr>
        <w:t>. I have very little interest in understanding finance and investing, or I have not had the opportunity to learn.</w:t>
      </w:r>
    </w:p>
    <w:p w14:paraId="45B2DFBE"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Low</w:t>
      </w:r>
      <w:r w:rsidRPr="00E651BB">
        <w:rPr>
          <w:sz w:val="20"/>
          <w:szCs w:val="20"/>
        </w:rPr>
        <w:t xml:space="preserve">. I have basic knowledge of finance, such as understanding what stocks, bonds, and mutual funds are. </w:t>
      </w:r>
    </w:p>
    <w:p w14:paraId="7A3E47EC"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Medium</w:t>
      </w:r>
      <w:r w:rsidRPr="00E651BB">
        <w:rPr>
          <w:sz w:val="20"/>
          <w:szCs w:val="20"/>
        </w:rPr>
        <w:t>. I have knowledge beyond basic products and I understand diversification and other financial and investing terminology and strategy.</w:t>
      </w:r>
    </w:p>
    <w:p w14:paraId="425A2903"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High</w:t>
      </w:r>
      <w:r w:rsidRPr="00E651BB">
        <w:rPr>
          <w:sz w:val="20"/>
          <w:szCs w:val="20"/>
        </w:rPr>
        <w:t>. In addition to understanding most financial products and terminology, I understand factors that affect the price of stocks and bonds.</w:t>
      </w:r>
    </w:p>
    <w:p w14:paraId="17E430BC"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Advanced</w:t>
      </w:r>
      <w:r w:rsidRPr="00E651BB">
        <w:rPr>
          <w:sz w:val="20"/>
          <w:szCs w:val="20"/>
        </w:rPr>
        <w:t>. I have an in-depth knowledge of most financial products, including stocks, bonds, and options. I understand overall market risk as well as company</w:t>
      </w:r>
      <w:r w:rsidRPr="00E651BB">
        <w:rPr>
          <w:sz w:val="20"/>
          <w:szCs w:val="20"/>
        </w:rPr>
        <w:noBreakHyphen/>
        <w:t>specific risk.</w:t>
      </w:r>
    </w:p>
    <w:p w14:paraId="282E4B34" w14:textId="77777777" w:rsidR="006C2005" w:rsidRPr="00E651BB" w:rsidRDefault="006C2005" w:rsidP="006C2005">
      <w:pPr>
        <w:pStyle w:val="ListParagraph"/>
        <w:spacing w:after="80" w:line="259" w:lineRule="auto"/>
        <w:contextualSpacing w:val="0"/>
        <w:rPr>
          <w:sz w:val="20"/>
          <w:szCs w:val="20"/>
        </w:rPr>
      </w:pPr>
    </w:p>
    <w:p w14:paraId="1307D87E" w14:textId="77777777" w:rsidR="006C2005" w:rsidRPr="00E651BB" w:rsidRDefault="006C2005" w:rsidP="006C2005">
      <w:pPr>
        <w:pStyle w:val="ListParagraph"/>
        <w:numPr>
          <w:ilvl w:val="0"/>
          <w:numId w:val="2"/>
        </w:numPr>
        <w:spacing w:after="80" w:line="259" w:lineRule="auto"/>
        <w:ind w:left="0"/>
        <w:contextualSpacing w:val="0"/>
        <w:rPr>
          <w:sz w:val="20"/>
          <w:szCs w:val="20"/>
        </w:rPr>
      </w:pPr>
      <w:r w:rsidRPr="00E651BB">
        <w:rPr>
          <w:sz w:val="20"/>
          <w:szCs w:val="20"/>
        </w:rPr>
        <w:t>For how many years, if any, have you owned each of the following types of investments?</w:t>
      </w:r>
    </w:p>
    <w:p w14:paraId="2F092201"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Mutual funds</w:t>
      </w:r>
    </w:p>
    <w:p w14:paraId="0C6A5E1A"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Stocks</w:t>
      </w:r>
    </w:p>
    <w:p w14:paraId="67A8C7D6"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Bonds</w:t>
      </w:r>
    </w:p>
    <w:p w14:paraId="51074604"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Options</w:t>
      </w:r>
    </w:p>
    <w:p w14:paraId="1F15E929"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Variable annuities</w:t>
      </w:r>
    </w:p>
    <w:p w14:paraId="269E9E57"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ETFs</w:t>
      </w:r>
    </w:p>
    <w:p w14:paraId="2E2D3E48"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REITs</w:t>
      </w:r>
    </w:p>
    <w:p w14:paraId="18BB1F5C" w14:textId="77777777" w:rsidR="006C2005" w:rsidRPr="00E651BB" w:rsidRDefault="006C2005" w:rsidP="006C2005">
      <w:pPr>
        <w:pStyle w:val="ListParagraph"/>
        <w:numPr>
          <w:ilvl w:val="1"/>
          <w:numId w:val="2"/>
        </w:numPr>
        <w:spacing w:after="80" w:line="259" w:lineRule="auto"/>
        <w:ind w:left="720"/>
        <w:contextualSpacing w:val="0"/>
        <w:rPr>
          <w:sz w:val="20"/>
          <w:szCs w:val="20"/>
        </w:rPr>
      </w:pPr>
      <w:r w:rsidRPr="00E651BB">
        <w:rPr>
          <w:sz w:val="20"/>
          <w:szCs w:val="20"/>
        </w:rPr>
        <w:t>_____ Limited partnerships/Private Placements</w:t>
      </w:r>
    </w:p>
    <w:p w14:paraId="5DAEBFAC" w14:textId="77777777" w:rsidR="006C2005" w:rsidRPr="00E651BB" w:rsidRDefault="006C2005" w:rsidP="006C2005">
      <w:pPr>
        <w:spacing w:after="0"/>
        <w:rPr>
          <w:b/>
          <w:sz w:val="20"/>
          <w:szCs w:val="20"/>
        </w:rPr>
      </w:pPr>
    </w:p>
    <w:p w14:paraId="2A08321E" w14:textId="77777777" w:rsidR="00F126B1" w:rsidRDefault="00F126B1"/>
    <w:sectPr w:rsidR="00F12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64F9F" w14:textId="77777777" w:rsidR="00A56DA5" w:rsidRDefault="00A56DA5">
      <w:pPr>
        <w:spacing w:after="0" w:line="240" w:lineRule="auto"/>
      </w:pPr>
      <w:r>
        <w:separator/>
      </w:r>
    </w:p>
  </w:endnote>
  <w:endnote w:type="continuationSeparator" w:id="0">
    <w:p w14:paraId="31D31133" w14:textId="77777777" w:rsidR="00A56DA5" w:rsidRDefault="00A5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Quattrocento">
    <w:altName w:val="Times New Roman"/>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C3BB" w14:textId="77777777" w:rsidR="00C22E39" w:rsidRDefault="00C22E39" w:rsidP="004617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9C0D1" w14:textId="77777777" w:rsidR="00C22E39" w:rsidRDefault="00C22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40A0" w14:textId="52D29463" w:rsidR="004617E2" w:rsidRDefault="004617E2" w:rsidP="004617E2">
    <w:pPr>
      <w:pStyle w:val="Footer"/>
      <w:framePr w:wrap="none" w:vAnchor="text" w:hAnchor="page" w:x="6022" w:y="1"/>
      <w:rPr>
        <w:rStyle w:val="PageNumber"/>
      </w:rPr>
    </w:pPr>
  </w:p>
  <w:p w14:paraId="137AA9B0" w14:textId="13DA2175" w:rsidR="00C22E39" w:rsidRDefault="00C22E39" w:rsidP="004617E2">
    <w:pPr>
      <w:pStyle w:val="Footer"/>
    </w:pPr>
  </w:p>
  <w:p w14:paraId="63CC78A3" w14:textId="77777777" w:rsidR="00C22E39" w:rsidRDefault="00C22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E213" w14:textId="6E622C33" w:rsidR="006D3339" w:rsidRDefault="006D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5FE3" w14:textId="77777777" w:rsidR="00A56DA5" w:rsidRDefault="00A56DA5">
      <w:pPr>
        <w:spacing w:after="0" w:line="240" w:lineRule="auto"/>
      </w:pPr>
      <w:r>
        <w:separator/>
      </w:r>
    </w:p>
  </w:footnote>
  <w:footnote w:type="continuationSeparator" w:id="0">
    <w:p w14:paraId="0279E96E" w14:textId="77777777" w:rsidR="00A56DA5" w:rsidRDefault="00A56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D6A"/>
    <w:multiLevelType w:val="hybridMultilevel"/>
    <w:tmpl w:val="CD8E5CF8"/>
    <w:lvl w:ilvl="0" w:tplc="2D6844D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0707D"/>
    <w:multiLevelType w:val="multilevel"/>
    <w:tmpl w:val="690C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AD2"/>
    <w:multiLevelType w:val="multilevel"/>
    <w:tmpl w:val="27DC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329CD"/>
    <w:multiLevelType w:val="multilevel"/>
    <w:tmpl w:val="B128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96F7E"/>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F1ADA"/>
    <w:multiLevelType w:val="hybridMultilevel"/>
    <w:tmpl w:val="08CCF12C"/>
    <w:lvl w:ilvl="0" w:tplc="B75E157E">
      <w:start w:val="31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22B2E"/>
    <w:multiLevelType w:val="hybridMultilevel"/>
    <w:tmpl w:val="DD9E725C"/>
    <w:lvl w:ilvl="0" w:tplc="48F653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0536E"/>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B612C4"/>
    <w:multiLevelType w:val="multilevel"/>
    <w:tmpl w:val="21CA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8"/>
    <w:lvlOverride w:ilvl="2">
      <w:lvl w:ilvl="2">
        <w:numFmt w:val="bullet"/>
        <w:lvlText w:val=""/>
        <w:lvlJc w:val="left"/>
        <w:pPr>
          <w:tabs>
            <w:tab w:val="num" w:pos="2160"/>
          </w:tabs>
          <w:ind w:left="2160" w:hanging="360"/>
        </w:pPr>
        <w:rPr>
          <w:rFonts w:ascii="Symbol" w:hAnsi="Symbol" w:hint="default"/>
          <w:sz w:val="20"/>
        </w:rPr>
      </w:lvl>
    </w:lvlOverride>
  </w:num>
  <w:num w:numId="9">
    <w:abstractNumId w:val="1"/>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4"/>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1"/>
    <w:rsid w:val="0002006A"/>
    <w:rsid w:val="00026393"/>
    <w:rsid w:val="00062AD2"/>
    <w:rsid w:val="00087EBF"/>
    <w:rsid w:val="000933EB"/>
    <w:rsid w:val="0009703F"/>
    <w:rsid w:val="000E7B55"/>
    <w:rsid w:val="00124C8D"/>
    <w:rsid w:val="0013247F"/>
    <w:rsid w:val="001340F8"/>
    <w:rsid w:val="001526F8"/>
    <w:rsid w:val="0022627B"/>
    <w:rsid w:val="00227E14"/>
    <w:rsid w:val="00243973"/>
    <w:rsid w:val="00254991"/>
    <w:rsid w:val="0032400B"/>
    <w:rsid w:val="00351F12"/>
    <w:rsid w:val="00366AA9"/>
    <w:rsid w:val="003902C0"/>
    <w:rsid w:val="003A3844"/>
    <w:rsid w:val="003B1B6A"/>
    <w:rsid w:val="004617E2"/>
    <w:rsid w:val="004C3B56"/>
    <w:rsid w:val="004D493C"/>
    <w:rsid w:val="00527E0E"/>
    <w:rsid w:val="00554753"/>
    <w:rsid w:val="0056661E"/>
    <w:rsid w:val="005F66D7"/>
    <w:rsid w:val="006A3688"/>
    <w:rsid w:val="006C2005"/>
    <w:rsid w:val="006C5978"/>
    <w:rsid w:val="006D3339"/>
    <w:rsid w:val="006E1235"/>
    <w:rsid w:val="006E55E4"/>
    <w:rsid w:val="007055DB"/>
    <w:rsid w:val="00722409"/>
    <w:rsid w:val="00755758"/>
    <w:rsid w:val="00774358"/>
    <w:rsid w:val="007B668B"/>
    <w:rsid w:val="008B4508"/>
    <w:rsid w:val="008D45B9"/>
    <w:rsid w:val="00914A52"/>
    <w:rsid w:val="00986FE6"/>
    <w:rsid w:val="009F07E9"/>
    <w:rsid w:val="009F1C33"/>
    <w:rsid w:val="00A06D1D"/>
    <w:rsid w:val="00A07F9D"/>
    <w:rsid w:val="00A15B85"/>
    <w:rsid w:val="00A51AC6"/>
    <w:rsid w:val="00A56DA5"/>
    <w:rsid w:val="00A74454"/>
    <w:rsid w:val="00A76CD2"/>
    <w:rsid w:val="00B04777"/>
    <w:rsid w:val="00BD1319"/>
    <w:rsid w:val="00BE6D0B"/>
    <w:rsid w:val="00C035E2"/>
    <w:rsid w:val="00C15A23"/>
    <w:rsid w:val="00C22E39"/>
    <w:rsid w:val="00CE2D66"/>
    <w:rsid w:val="00CE5CE5"/>
    <w:rsid w:val="00CF2C85"/>
    <w:rsid w:val="00D03394"/>
    <w:rsid w:val="00D22B79"/>
    <w:rsid w:val="00D530B4"/>
    <w:rsid w:val="00D56C05"/>
    <w:rsid w:val="00D83803"/>
    <w:rsid w:val="00EA080C"/>
    <w:rsid w:val="00EB6A5B"/>
    <w:rsid w:val="00F015E2"/>
    <w:rsid w:val="00F126B1"/>
    <w:rsid w:val="00F16F36"/>
    <w:rsid w:val="00FF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2"/>
    <w:pPr>
      <w:spacing w:after="200" w:line="276" w:lineRule="auto"/>
    </w:pPr>
    <w:rPr>
      <w:rFonts w:ascii="Book Antiqua" w:eastAsia="Calibri" w:hAnsi="Book Antiqua" w:cs="Times New Roman"/>
    </w:rPr>
  </w:style>
  <w:style w:type="paragraph" w:styleId="Heading1">
    <w:name w:val="heading 1"/>
    <w:basedOn w:val="Normal"/>
    <w:next w:val="Normal"/>
    <w:link w:val="Heading1Char"/>
    <w:qFormat/>
    <w:rsid w:val="00F126B1"/>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nhideWhenUsed/>
    <w:qFormat/>
    <w:rsid w:val="00F126B1"/>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left="720" w:right="720"/>
      <w:outlineLvl w:val="1"/>
    </w:pPr>
    <w:rPr>
      <w:rFonts w:ascii="Times New Roman" w:eastAsia="Times New Roman" w:hAnsi="Times New Roman"/>
      <w:b/>
      <w:bCs/>
      <w:sz w:val="26"/>
      <w:szCs w:val="26"/>
    </w:rPr>
  </w:style>
  <w:style w:type="paragraph" w:styleId="Heading3">
    <w:name w:val="heading 3"/>
    <w:basedOn w:val="Normal"/>
    <w:next w:val="Normal"/>
    <w:link w:val="Heading3Char"/>
    <w:unhideWhenUsed/>
    <w:qFormat/>
    <w:rsid w:val="00F126B1"/>
    <w:pPr>
      <w:keepNext/>
      <w:spacing w:after="0" w:line="240" w:lineRule="auto"/>
      <w:ind w:left="720"/>
      <w:outlineLvl w:val="2"/>
    </w:pPr>
    <w:rPr>
      <w:rFonts w:ascii="Times New Roman" w:eastAsia="Times New Roman" w:hAnsi="Times New Roman"/>
      <w:b/>
      <w:bCs/>
      <w:i/>
      <w:sz w:val="26"/>
      <w:szCs w:val="26"/>
    </w:rPr>
  </w:style>
  <w:style w:type="paragraph" w:styleId="Heading4">
    <w:name w:val="heading 4"/>
    <w:basedOn w:val="Normal"/>
    <w:next w:val="Normal"/>
    <w:link w:val="Heading4Char"/>
    <w:unhideWhenUsed/>
    <w:qFormat/>
    <w:rsid w:val="00F126B1"/>
    <w:pPr>
      <w:keepNext/>
      <w:spacing w:before="240" w:after="60"/>
      <w:outlineLvl w:val="3"/>
    </w:pPr>
    <w:rPr>
      <w:rFonts w:ascii="Times New Roman" w:eastAsia="Times New Roman" w:hAnsi="Times New Roman"/>
      <w:bCs/>
      <w:sz w:val="24"/>
      <w:szCs w:val="28"/>
    </w:rPr>
  </w:style>
  <w:style w:type="paragraph" w:styleId="Heading5">
    <w:name w:val="heading 5"/>
    <w:basedOn w:val="Normal"/>
    <w:next w:val="BodyText"/>
    <w:link w:val="Heading5Char"/>
    <w:qFormat/>
    <w:rsid w:val="00F126B1"/>
    <w:pPr>
      <w:keepNext/>
      <w:keepLines/>
      <w:spacing w:before="220" w:after="220" w:line="220" w:lineRule="atLeast"/>
      <w:ind w:left="1080"/>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F126B1"/>
    <w:pPr>
      <w:keepNext/>
      <w:keepLines/>
      <w:spacing w:before="140" w:after="0" w:line="220" w:lineRule="atLeast"/>
      <w:ind w:left="1080"/>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F126B1"/>
    <w:pPr>
      <w:keepNext/>
      <w:keepLines/>
      <w:spacing w:before="140" w:after="0" w:line="220" w:lineRule="atLeast"/>
      <w:ind w:left="1080"/>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F126B1"/>
    <w:pPr>
      <w:keepNext/>
      <w:keepLines/>
      <w:spacing w:before="140" w:after="0" w:line="220" w:lineRule="atLeast"/>
      <w:ind w:left="1080"/>
      <w:outlineLvl w:val="7"/>
    </w:pPr>
    <w:rPr>
      <w:rFonts w:ascii="Tahoma" w:eastAsia="Times New Roman" w:hAnsi="Tahoma"/>
      <w:i/>
      <w:spacing w:val="-4"/>
      <w:kern w:val="28"/>
      <w:sz w:val="18"/>
      <w:szCs w:val="20"/>
    </w:rPr>
  </w:style>
  <w:style w:type="paragraph" w:styleId="Heading9">
    <w:name w:val="heading 9"/>
    <w:basedOn w:val="Normal"/>
    <w:next w:val="BodyText"/>
    <w:link w:val="Heading9Char"/>
    <w:qFormat/>
    <w:rsid w:val="00F126B1"/>
    <w:pPr>
      <w:keepNext/>
      <w:keepLines/>
      <w:spacing w:before="140" w:after="0" w:line="220" w:lineRule="atLeast"/>
      <w:ind w:left="1080"/>
      <w:outlineLvl w:val="8"/>
    </w:pPr>
    <w:rPr>
      <w:rFonts w:ascii="Tahoma" w:eastAsia="Times New Roman" w:hAnsi="Tahoma"/>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6B1"/>
    <w:rPr>
      <w:rFonts w:ascii="Times New Roman" w:eastAsia="Times New Roman" w:hAnsi="Times New Roman" w:cs="Times New Roman"/>
      <w:b/>
      <w:bCs/>
      <w:sz w:val="32"/>
      <w:szCs w:val="28"/>
      <w:shd w:val="clear" w:color="auto" w:fill="C6D9F1"/>
    </w:rPr>
  </w:style>
  <w:style w:type="character" w:customStyle="1" w:styleId="Heading2Char">
    <w:name w:val="Heading 2 Char"/>
    <w:basedOn w:val="DefaultParagraphFont"/>
    <w:link w:val="Heading2"/>
    <w:rsid w:val="00F126B1"/>
    <w:rPr>
      <w:rFonts w:ascii="Times New Roman" w:eastAsia="Times New Roman" w:hAnsi="Times New Roman" w:cs="Times New Roman"/>
      <w:b/>
      <w:bCs/>
      <w:sz w:val="26"/>
      <w:szCs w:val="26"/>
      <w:shd w:val="clear" w:color="auto" w:fill="DDD9C3"/>
    </w:rPr>
  </w:style>
  <w:style w:type="character" w:customStyle="1" w:styleId="Heading3Char">
    <w:name w:val="Heading 3 Char"/>
    <w:basedOn w:val="DefaultParagraphFont"/>
    <w:link w:val="Heading3"/>
    <w:rsid w:val="00F126B1"/>
    <w:rPr>
      <w:rFonts w:ascii="Times New Roman" w:eastAsia="Times New Roman" w:hAnsi="Times New Roman" w:cs="Times New Roman"/>
      <w:b/>
      <w:bCs/>
      <w:i/>
      <w:sz w:val="26"/>
      <w:szCs w:val="26"/>
    </w:rPr>
  </w:style>
  <w:style w:type="character" w:customStyle="1" w:styleId="Heading4Char">
    <w:name w:val="Heading 4 Char"/>
    <w:basedOn w:val="DefaultParagraphFont"/>
    <w:link w:val="Heading4"/>
    <w:rsid w:val="00F126B1"/>
    <w:rPr>
      <w:rFonts w:ascii="Times New Roman" w:eastAsia="Times New Roman" w:hAnsi="Times New Roman" w:cs="Times New Roman"/>
      <w:bCs/>
      <w:sz w:val="24"/>
      <w:szCs w:val="28"/>
    </w:rPr>
  </w:style>
  <w:style w:type="paragraph" w:styleId="BodyText">
    <w:name w:val="Body Text"/>
    <w:aliases w:val=" Char"/>
    <w:basedOn w:val="Normal"/>
    <w:link w:val="BodyTextChar"/>
    <w:rsid w:val="00F126B1"/>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F126B1"/>
    <w:rPr>
      <w:rFonts w:ascii="Tahoma" w:eastAsia="Times New Roman" w:hAnsi="Tahoma" w:cs="Times New Roman"/>
      <w:spacing w:val="10"/>
      <w:sz w:val="17"/>
      <w:szCs w:val="20"/>
    </w:rPr>
  </w:style>
  <w:style w:type="character" w:customStyle="1" w:styleId="Heading5Char">
    <w:name w:val="Heading 5 Char"/>
    <w:basedOn w:val="DefaultParagraphFont"/>
    <w:link w:val="Heading5"/>
    <w:rsid w:val="00F126B1"/>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F126B1"/>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F126B1"/>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F126B1"/>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F126B1"/>
    <w:rPr>
      <w:rFonts w:ascii="Tahoma" w:eastAsia="Times New Roman" w:hAnsi="Tahoma" w:cs="Times New Roman"/>
      <w:spacing w:val="-4"/>
      <w:kern w:val="28"/>
      <w:sz w:val="18"/>
      <w:szCs w:val="20"/>
    </w:rPr>
  </w:style>
  <w:style w:type="character" w:styleId="Hyperlink">
    <w:name w:val="Hyperlink"/>
    <w:uiPriority w:val="99"/>
    <w:unhideWhenUsed/>
    <w:rsid w:val="00F126B1"/>
    <w:rPr>
      <w:color w:val="0000FF"/>
      <w:u w:val="single"/>
    </w:rPr>
  </w:style>
  <w:style w:type="paragraph" w:customStyle="1" w:styleId="Default">
    <w:name w:val="Default"/>
    <w:rsid w:val="00F12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6">
    <w:name w:val="CM176"/>
    <w:basedOn w:val="Default"/>
    <w:next w:val="Default"/>
    <w:uiPriority w:val="99"/>
    <w:rsid w:val="00F126B1"/>
    <w:rPr>
      <w:color w:val="auto"/>
    </w:rPr>
  </w:style>
  <w:style w:type="paragraph" w:styleId="ListParagraph">
    <w:name w:val="List Paragraph"/>
    <w:basedOn w:val="Normal"/>
    <w:uiPriority w:val="34"/>
    <w:qFormat/>
    <w:rsid w:val="00F126B1"/>
    <w:pPr>
      <w:ind w:left="720"/>
      <w:contextualSpacing/>
    </w:pPr>
  </w:style>
  <w:style w:type="paragraph" w:styleId="NormalWeb">
    <w:name w:val="Normal (Web)"/>
    <w:basedOn w:val="Normal"/>
    <w:uiPriority w:val="99"/>
    <w:unhideWhenUsed/>
    <w:rsid w:val="00F126B1"/>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1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B1"/>
    <w:rPr>
      <w:rFonts w:ascii="Book Antiqua" w:eastAsia="Calibri" w:hAnsi="Book Antiqua" w:cs="Times New Roman"/>
    </w:rPr>
  </w:style>
  <w:style w:type="paragraph" w:styleId="Footer">
    <w:name w:val="footer"/>
    <w:basedOn w:val="Normal"/>
    <w:link w:val="FooterChar"/>
    <w:uiPriority w:val="99"/>
    <w:unhideWhenUsed/>
    <w:rsid w:val="00F1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B1"/>
    <w:rPr>
      <w:rFonts w:ascii="Book Antiqua" w:eastAsia="Calibri" w:hAnsi="Book Antiqua" w:cs="Times New Roman"/>
    </w:rPr>
  </w:style>
  <w:style w:type="paragraph" w:styleId="TOC1">
    <w:name w:val="toc 1"/>
    <w:basedOn w:val="Normal"/>
    <w:next w:val="Normal"/>
    <w:autoRedefine/>
    <w:uiPriority w:val="39"/>
    <w:unhideWhenUsed/>
    <w:qFormat/>
    <w:rsid w:val="00F126B1"/>
    <w:pPr>
      <w:spacing w:after="100"/>
    </w:pPr>
  </w:style>
  <w:style w:type="paragraph" w:styleId="TOC2">
    <w:name w:val="toc 2"/>
    <w:basedOn w:val="Normal"/>
    <w:next w:val="Normal"/>
    <w:autoRedefine/>
    <w:uiPriority w:val="39"/>
    <w:unhideWhenUsed/>
    <w:qFormat/>
    <w:rsid w:val="00F126B1"/>
    <w:pPr>
      <w:spacing w:after="100"/>
      <w:ind w:left="220"/>
    </w:pPr>
  </w:style>
  <w:style w:type="paragraph" w:styleId="TOC3">
    <w:name w:val="toc 3"/>
    <w:basedOn w:val="Normal"/>
    <w:next w:val="Normal"/>
    <w:autoRedefine/>
    <w:uiPriority w:val="39"/>
    <w:unhideWhenUsed/>
    <w:qFormat/>
    <w:rsid w:val="00F126B1"/>
    <w:pPr>
      <w:spacing w:after="100"/>
      <w:ind w:left="440"/>
    </w:pPr>
  </w:style>
  <w:style w:type="paragraph" w:styleId="BalloonText">
    <w:name w:val="Balloon Text"/>
    <w:basedOn w:val="Normal"/>
    <w:link w:val="BalloonTextChar"/>
    <w:unhideWhenUsed/>
    <w:rsid w:val="00F1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26B1"/>
    <w:rPr>
      <w:rFonts w:ascii="Tahoma" w:eastAsia="Calibri" w:hAnsi="Tahoma" w:cs="Tahoma"/>
      <w:sz w:val="16"/>
      <w:szCs w:val="16"/>
    </w:rPr>
  </w:style>
  <w:style w:type="paragraph" w:styleId="NoSpacing">
    <w:name w:val="No Spacing"/>
    <w:link w:val="NoSpacingChar"/>
    <w:uiPriority w:val="1"/>
    <w:qFormat/>
    <w:rsid w:val="00F126B1"/>
    <w:pPr>
      <w:spacing w:after="0" w:line="240" w:lineRule="auto"/>
    </w:pPr>
    <w:rPr>
      <w:rFonts w:ascii="Calibri" w:eastAsia="Calibri" w:hAnsi="Calibri" w:cs="Times New Roman"/>
    </w:rPr>
  </w:style>
  <w:style w:type="character" w:customStyle="1" w:styleId="NoSpacingChar">
    <w:name w:val="No Spacing Char"/>
    <w:link w:val="NoSpacing"/>
    <w:uiPriority w:val="1"/>
    <w:rsid w:val="00F126B1"/>
    <w:rPr>
      <w:rFonts w:ascii="Calibri" w:eastAsia="Calibri" w:hAnsi="Calibri" w:cs="Times New Roman"/>
    </w:rPr>
  </w:style>
  <w:style w:type="character" w:styleId="PageNumber">
    <w:name w:val="page number"/>
    <w:basedOn w:val="DefaultParagraphFont"/>
    <w:rsid w:val="00F126B1"/>
  </w:style>
  <w:style w:type="character" w:customStyle="1" w:styleId="DocumentMapChar">
    <w:name w:val="Document Map Char"/>
    <w:basedOn w:val="DefaultParagraphFont"/>
    <w:link w:val="DocumentMap"/>
    <w:semiHidden/>
    <w:rsid w:val="00F126B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126B1"/>
    <w:pPr>
      <w:shd w:val="clear" w:color="auto" w:fill="000080"/>
      <w:spacing w:after="0" w:line="240" w:lineRule="auto"/>
    </w:pPr>
    <w:rPr>
      <w:rFonts w:ascii="Tahoma" w:eastAsia="Times New Roman" w:hAnsi="Tahoma" w:cs="Tahoma"/>
      <w:sz w:val="20"/>
      <w:szCs w:val="20"/>
    </w:rPr>
  </w:style>
  <w:style w:type="paragraph" w:styleId="Title">
    <w:name w:val="Title"/>
    <w:basedOn w:val="Normal"/>
    <w:link w:val="TitleChar"/>
    <w:qFormat/>
    <w:rsid w:val="00F126B1"/>
    <w:pPr>
      <w:spacing w:after="0" w:line="240" w:lineRule="auto"/>
      <w:jc w:val="center"/>
    </w:pPr>
    <w:rPr>
      <w:rFonts w:ascii="Times New Roman" w:eastAsia="Times New Roman" w:hAnsi="Times New Roman"/>
      <w:b/>
      <w:bCs/>
      <w:color w:val="003399"/>
      <w:sz w:val="20"/>
      <w:szCs w:val="20"/>
    </w:rPr>
  </w:style>
  <w:style w:type="character" w:customStyle="1" w:styleId="TitleChar">
    <w:name w:val="Title Char"/>
    <w:basedOn w:val="DefaultParagraphFont"/>
    <w:link w:val="Title"/>
    <w:rsid w:val="00F126B1"/>
    <w:rPr>
      <w:rFonts w:ascii="Times New Roman" w:eastAsia="Times New Roman" w:hAnsi="Times New Roman" w:cs="Times New Roman"/>
      <w:b/>
      <w:bCs/>
      <w:color w:val="003399"/>
      <w:sz w:val="20"/>
      <w:szCs w:val="20"/>
    </w:rPr>
  </w:style>
  <w:style w:type="paragraph" w:styleId="PlainText">
    <w:name w:val="Plain Text"/>
    <w:basedOn w:val="Normal"/>
    <w:link w:val="PlainTextChar"/>
    <w:uiPriority w:val="99"/>
    <w:rsid w:val="00F126B1"/>
    <w:pPr>
      <w:spacing w:after="0" w:line="240" w:lineRule="auto"/>
    </w:pPr>
    <w:rPr>
      <w:rFonts w:ascii="Courier New" w:eastAsia="Times New Roman" w:hAnsi="Courier New" w:cs="Courier New"/>
      <w:color w:val="003399"/>
      <w:sz w:val="20"/>
      <w:szCs w:val="20"/>
    </w:rPr>
  </w:style>
  <w:style w:type="character" w:customStyle="1" w:styleId="PlainTextChar">
    <w:name w:val="Plain Text Char"/>
    <w:basedOn w:val="DefaultParagraphFont"/>
    <w:link w:val="PlainText"/>
    <w:uiPriority w:val="99"/>
    <w:rsid w:val="00F126B1"/>
    <w:rPr>
      <w:rFonts w:ascii="Courier New" w:eastAsia="Times New Roman" w:hAnsi="Courier New" w:cs="Courier New"/>
      <w:color w:val="003399"/>
      <w:sz w:val="20"/>
      <w:szCs w:val="20"/>
    </w:rPr>
  </w:style>
  <w:style w:type="character" w:styleId="Emphasis">
    <w:name w:val="Emphasis"/>
    <w:uiPriority w:val="20"/>
    <w:qFormat/>
    <w:rsid w:val="00F126B1"/>
    <w:rPr>
      <w:i/>
      <w:iCs/>
    </w:rPr>
  </w:style>
  <w:style w:type="paragraph" w:customStyle="1" w:styleId="SubtitleSecondPage">
    <w:name w:val="Subtitle Second Page"/>
    <w:rsid w:val="00F126B1"/>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rsid w:val="00F126B1"/>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F126B1"/>
    <w:pPr>
      <w:keepLines/>
      <w:spacing w:after="120"/>
      <w:ind w:left="360"/>
    </w:pPr>
    <w:rPr>
      <w:i/>
    </w:rPr>
  </w:style>
  <w:style w:type="character" w:customStyle="1" w:styleId="BlockQuotationChar">
    <w:name w:val="Block Quotation Char"/>
    <w:link w:val="BlockQuotation"/>
    <w:rsid w:val="00F126B1"/>
    <w:rPr>
      <w:rFonts w:ascii="Tahoma" w:eastAsia="Times New Roman" w:hAnsi="Tahoma" w:cs="Times New Roman"/>
      <w:i/>
      <w:spacing w:val="10"/>
      <w:sz w:val="17"/>
      <w:szCs w:val="20"/>
    </w:rPr>
  </w:style>
  <w:style w:type="paragraph" w:styleId="Caption">
    <w:name w:val="caption"/>
    <w:next w:val="BodyText"/>
    <w:link w:val="CaptionChar"/>
    <w:qFormat/>
    <w:rsid w:val="00F126B1"/>
    <w:pPr>
      <w:keepNext/>
      <w:spacing w:before="120" w:after="220" w:line="220" w:lineRule="atLeast"/>
      <w:ind w:left="360"/>
    </w:pPr>
    <w:rPr>
      <w:rFonts w:ascii="Tahoma" w:eastAsia="Times New Roman" w:hAnsi="Tahoma" w:cs="Times New Roman"/>
      <w:i/>
      <w:spacing w:val="6"/>
      <w:sz w:val="16"/>
      <w:szCs w:val="18"/>
    </w:rPr>
  </w:style>
  <w:style w:type="character" w:customStyle="1" w:styleId="CaptionChar">
    <w:name w:val="Caption Char"/>
    <w:link w:val="Caption"/>
    <w:rsid w:val="00F126B1"/>
    <w:rPr>
      <w:rFonts w:ascii="Tahoma" w:eastAsia="Times New Roman" w:hAnsi="Tahoma" w:cs="Times New Roman"/>
      <w:i/>
      <w:spacing w:val="6"/>
      <w:sz w:val="16"/>
      <w:szCs w:val="18"/>
    </w:rPr>
  </w:style>
  <w:style w:type="character" w:styleId="EndnoteReference">
    <w:name w:val="endnote reference"/>
    <w:rsid w:val="00F126B1"/>
    <w:rPr>
      <w:b/>
      <w:vertAlign w:val="superscript"/>
    </w:rPr>
  </w:style>
  <w:style w:type="paragraph" w:styleId="EndnoteText">
    <w:name w:val="endnote text"/>
    <w:basedOn w:val="Normal"/>
    <w:link w:val="EndnoteTextChar"/>
    <w:rsid w:val="00F126B1"/>
    <w:pPr>
      <w:spacing w:after="0" w:line="240" w:lineRule="auto"/>
      <w:ind w:left="1080"/>
    </w:pPr>
    <w:rPr>
      <w:rFonts w:ascii="Tahoma" w:eastAsia="Times New Roman" w:hAnsi="Tahoma"/>
      <w:sz w:val="20"/>
      <w:szCs w:val="20"/>
    </w:rPr>
  </w:style>
  <w:style w:type="character" w:customStyle="1" w:styleId="EndnoteTextChar">
    <w:name w:val="Endnote Text Char"/>
    <w:basedOn w:val="DefaultParagraphFont"/>
    <w:link w:val="EndnoteText"/>
    <w:rsid w:val="00F126B1"/>
    <w:rPr>
      <w:rFonts w:ascii="Tahoma" w:eastAsia="Times New Roman" w:hAnsi="Tahoma" w:cs="Times New Roman"/>
      <w:sz w:val="20"/>
      <w:szCs w:val="20"/>
    </w:rPr>
  </w:style>
  <w:style w:type="character" w:styleId="FootnoteReference">
    <w:name w:val="footnote reference"/>
    <w:uiPriority w:val="99"/>
    <w:rsid w:val="00F126B1"/>
    <w:rPr>
      <w:vertAlign w:val="superscript"/>
    </w:rPr>
  </w:style>
  <w:style w:type="paragraph" w:styleId="FootnoteText">
    <w:name w:val="footnote text"/>
    <w:basedOn w:val="Normal"/>
    <w:link w:val="FootnoteTextChar"/>
    <w:uiPriority w:val="99"/>
    <w:rsid w:val="00F126B1"/>
    <w:pPr>
      <w:spacing w:after="0" w:line="240" w:lineRule="auto"/>
      <w:ind w:left="1080"/>
    </w:pPr>
    <w:rPr>
      <w:rFonts w:ascii="Tahoma" w:eastAsia="Times New Roman" w:hAnsi="Tahoma"/>
      <w:sz w:val="20"/>
      <w:szCs w:val="20"/>
    </w:rPr>
  </w:style>
  <w:style w:type="character" w:customStyle="1" w:styleId="FootnoteTextChar">
    <w:name w:val="Footnote Text Char"/>
    <w:basedOn w:val="DefaultParagraphFont"/>
    <w:link w:val="FootnoteText"/>
    <w:uiPriority w:val="99"/>
    <w:rsid w:val="00F126B1"/>
    <w:rPr>
      <w:rFonts w:ascii="Tahoma" w:eastAsia="Times New Roman" w:hAnsi="Tahoma" w:cs="Times New Roman"/>
      <w:sz w:val="20"/>
      <w:szCs w:val="20"/>
    </w:rPr>
  </w:style>
  <w:style w:type="paragraph" w:styleId="Index1">
    <w:name w:val="index 1"/>
    <w:basedOn w:val="Normal"/>
    <w:rsid w:val="00F126B1"/>
    <w:pPr>
      <w:tabs>
        <w:tab w:val="right" w:pos="4080"/>
      </w:tabs>
      <w:spacing w:after="0" w:line="240" w:lineRule="auto"/>
      <w:ind w:left="360" w:hanging="360"/>
    </w:pPr>
    <w:rPr>
      <w:rFonts w:ascii="Tahoma" w:eastAsia="Times New Roman" w:hAnsi="Tahoma"/>
      <w:sz w:val="20"/>
      <w:szCs w:val="20"/>
    </w:rPr>
  </w:style>
  <w:style w:type="paragraph" w:styleId="Index2">
    <w:name w:val="index 2"/>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3">
    <w:name w:val="index 3"/>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4">
    <w:name w:val="index 4"/>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5">
    <w:name w:val="index 5"/>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Heading">
    <w:name w:val="index heading"/>
    <w:basedOn w:val="Normal"/>
    <w:next w:val="Index1"/>
    <w:rsid w:val="00F126B1"/>
    <w:pPr>
      <w:keepNext/>
      <w:spacing w:before="440" w:after="0" w:line="220" w:lineRule="atLeast"/>
    </w:pPr>
    <w:rPr>
      <w:rFonts w:ascii="Tahoma" w:eastAsia="Times New Roman" w:hAnsi="Tahoma"/>
      <w:b/>
      <w:caps/>
      <w:sz w:val="24"/>
      <w:szCs w:val="20"/>
    </w:rPr>
  </w:style>
  <w:style w:type="character" w:customStyle="1" w:styleId="Lead-inEmphasis">
    <w:name w:val="Lead-in Emphasis"/>
    <w:rsid w:val="00F126B1"/>
    <w:rPr>
      <w:rFonts w:ascii="Tahoma" w:hAnsi="Tahoma"/>
      <w:b/>
      <w:spacing w:val="4"/>
      <w:kern w:val="0"/>
    </w:rPr>
  </w:style>
  <w:style w:type="paragraph" w:styleId="ListBullet">
    <w:name w:val="List Bullet"/>
    <w:basedOn w:val="Normal"/>
    <w:rsid w:val="00F126B1"/>
    <w:pPr>
      <w:tabs>
        <w:tab w:val="num" w:pos="360"/>
      </w:tabs>
      <w:spacing w:line="240" w:lineRule="exact"/>
      <w:ind w:left="720" w:hanging="216"/>
    </w:pPr>
    <w:rPr>
      <w:rFonts w:ascii="Tahoma" w:eastAsia="Times New Roman" w:hAnsi="Tahoma"/>
      <w:spacing w:val="10"/>
      <w:sz w:val="17"/>
      <w:szCs w:val="20"/>
    </w:rPr>
  </w:style>
  <w:style w:type="paragraph" w:styleId="ListNumber">
    <w:name w:val="List Number"/>
    <w:rsid w:val="00F126B1"/>
    <w:pPr>
      <w:tabs>
        <w:tab w:val="num" w:pos="720"/>
      </w:tabs>
      <w:spacing w:after="200" w:line="240" w:lineRule="exact"/>
      <w:ind w:left="720" w:hanging="360"/>
    </w:pPr>
    <w:rPr>
      <w:rFonts w:ascii="Tahoma" w:eastAsia="Times New Roman" w:hAnsi="Tahoma" w:cs="Times New Roman"/>
      <w:spacing w:val="10"/>
      <w:sz w:val="17"/>
      <w:szCs w:val="20"/>
    </w:rPr>
  </w:style>
  <w:style w:type="paragraph" w:styleId="MacroText">
    <w:name w:val="macro"/>
    <w:basedOn w:val="Normal"/>
    <w:link w:val="MacroTextChar"/>
    <w:rsid w:val="00F126B1"/>
    <w:pPr>
      <w:spacing w:after="0" w:line="240" w:lineRule="auto"/>
      <w:ind w:left="1080"/>
    </w:pPr>
    <w:rPr>
      <w:rFonts w:ascii="Courier New" w:eastAsia="Times New Roman" w:hAnsi="Courier New"/>
      <w:sz w:val="20"/>
      <w:szCs w:val="20"/>
    </w:rPr>
  </w:style>
  <w:style w:type="character" w:customStyle="1" w:styleId="MacroTextChar">
    <w:name w:val="Macro Text Char"/>
    <w:basedOn w:val="DefaultParagraphFont"/>
    <w:link w:val="MacroText"/>
    <w:rsid w:val="00F126B1"/>
    <w:rPr>
      <w:rFonts w:ascii="Courier New" w:eastAsia="Times New Roman" w:hAnsi="Courier New" w:cs="Times New Roman"/>
      <w:sz w:val="20"/>
      <w:szCs w:val="20"/>
    </w:rPr>
  </w:style>
  <w:style w:type="paragraph" w:customStyle="1" w:styleId="SubtitleItalic">
    <w:name w:val="Subtitle Italic"/>
    <w:next w:val="BodyText"/>
    <w:rsid w:val="00F126B1"/>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F126B1"/>
    <w:pPr>
      <w:keepNext/>
      <w:keepLines/>
      <w:spacing w:before="1600" w:line="600" w:lineRule="exact"/>
    </w:pPr>
    <w:rPr>
      <w:rFonts w:ascii="Tahoma" w:eastAsia="Times New Roman" w:hAnsi="Tahoma"/>
      <w:b/>
      <w:spacing w:val="20"/>
      <w:kern w:val="28"/>
      <w:sz w:val="60"/>
      <w:szCs w:val="72"/>
    </w:rPr>
  </w:style>
  <w:style w:type="character" w:customStyle="1" w:styleId="TitleCoverChar">
    <w:name w:val="Title Cover Char"/>
    <w:link w:val="TitleCover"/>
    <w:rsid w:val="00F126B1"/>
    <w:rPr>
      <w:rFonts w:ascii="Tahoma" w:eastAsia="Times New Roman" w:hAnsi="Tahoma" w:cs="Times New Roman"/>
      <w:b/>
      <w:spacing w:val="20"/>
      <w:kern w:val="28"/>
      <w:sz w:val="60"/>
      <w:szCs w:val="72"/>
    </w:rPr>
  </w:style>
  <w:style w:type="paragraph" w:styleId="TableofFigures">
    <w:name w:val="table of figures"/>
    <w:basedOn w:val="Normal"/>
    <w:rsid w:val="00F126B1"/>
    <w:pPr>
      <w:spacing w:after="0" w:line="240" w:lineRule="auto"/>
      <w:ind w:left="1440" w:hanging="360"/>
    </w:pPr>
    <w:rPr>
      <w:rFonts w:ascii="Tahoma" w:eastAsia="Times New Roman" w:hAnsi="Tahoma"/>
      <w:sz w:val="20"/>
      <w:szCs w:val="20"/>
    </w:rPr>
  </w:style>
  <w:style w:type="paragraph" w:styleId="TOC4">
    <w:name w:val="toc 4"/>
    <w:basedOn w:val="Normal"/>
    <w:uiPriority w:val="39"/>
    <w:rsid w:val="00F126B1"/>
    <w:pPr>
      <w:spacing w:after="0" w:line="240" w:lineRule="auto"/>
      <w:ind w:left="400"/>
    </w:pPr>
    <w:rPr>
      <w:rFonts w:ascii="Times New Roman" w:eastAsia="Times New Roman" w:hAnsi="Times New Roman"/>
      <w:sz w:val="20"/>
      <w:szCs w:val="20"/>
    </w:rPr>
  </w:style>
  <w:style w:type="paragraph" w:styleId="TOC5">
    <w:name w:val="toc 5"/>
    <w:basedOn w:val="Normal"/>
    <w:uiPriority w:val="39"/>
    <w:rsid w:val="00F126B1"/>
    <w:pPr>
      <w:spacing w:after="0" w:line="240" w:lineRule="auto"/>
      <w:ind w:left="600"/>
    </w:pPr>
    <w:rPr>
      <w:rFonts w:ascii="Times New Roman" w:eastAsia="Times New Roman" w:hAnsi="Times New Roman"/>
      <w:sz w:val="20"/>
      <w:szCs w:val="20"/>
    </w:rPr>
  </w:style>
  <w:style w:type="character" w:styleId="CommentReference">
    <w:name w:val="annotation reference"/>
    <w:uiPriority w:val="99"/>
    <w:rsid w:val="00F126B1"/>
    <w:rPr>
      <w:sz w:val="16"/>
    </w:rPr>
  </w:style>
  <w:style w:type="paragraph" w:styleId="CommentText">
    <w:name w:val="annotation text"/>
    <w:basedOn w:val="Normal"/>
    <w:link w:val="CommentTextChar"/>
    <w:uiPriority w:val="99"/>
    <w:rsid w:val="00F126B1"/>
    <w:pPr>
      <w:spacing w:after="0" w:line="240" w:lineRule="auto"/>
      <w:ind w:left="1080"/>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F126B1"/>
    <w:rPr>
      <w:rFonts w:ascii="Tahoma" w:eastAsia="Times New Roman" w:hAnsi="Tahoma" w:cs="Times New Roman"/>
      <w:sz w:val="20"/>
      <w:szCs w:val="20"/>
    </w:rPr>
  </w:style>
  <w:style w:type="paragraph" w:customStyle="1" w:styleId="CompanyName">
    <w:name w:val="Company Name"/>
    <w:basedOn w:val="Normal"/>
    <w:rsid w:val="00F126B1"/>
    <w:pPr>
      <w:keepNext/>
      <w:keepLines/>
      <w:pBdr>
        <w:bottom w:val="single" w:sz="6" w:space="2" w:color="999999"/>
      </w:pBdr>
      <w:spacing w:after="0" w:line="220" w:lineRule="atLeast"/>
    </w:pPr>
    <w:rPr>
      <w:rFonts w:ascii="Tahoma" w:eastAsia="Times New Roman" w:hAnsi="Tahoma"/>
      <w:spacing w:val="10"/>
      <w:kern w:val="28"/>
      <w:sz w:val="32"/>
      <w:szCs w:val="32"/>
    </w:rPr>
  </w:style>
  <w:style w:type="paragraph" w:styleId="TableofAuthorities">
    <w:name w:val="table of authorities"/>
    <w:basedOn w:val="Normal"/>
    <w:rsid w:val="00F126B1"/>
    <w:pPr>
      <w:tabs>
        <w:tab w:val="right" w:leader="dot" w:pos="7560"/>
      </w:tabs>
      <w:spacing w:after="0" w:line="240" w:lineRule="auto"/>
      <w:ind w:left="1440" w:hanging="360"/>
    </w:pPr>
    <w:rPr>
      <w:rFonts w:ascii="Tahoma" w:eastAsia="Times New Roman" w:hAnsi="Tahoma"/>
      <w:sz w:val="20"/>
      <w:szCs w:val="20"/>
    </w:rPr>
  </w:style>
  <w:style w:type="paragraph" w:styleId="TOAHeading">
    <w:name w:val="toa heading"/>
    <w:basedOn w:val="Normal"/>
    <w:next w:val="TableofAuthorities"/>
    <w:rsid w:val="00F126B1"/>
    <w:pPr>
      <w:keepNext/>
      <w:spacing w:before="240" w:after="120" w:line="360" w:lineRule="exact"/>
      <w:ind w:left="1080"/>
    </w:pPr>
    <w:rPr>
      <w:rFonts w:ascii="Arial" w:eastAsia="Times New Roman" w:hAnsi="Arial"/>
      <w:b/>
      <w:kern w:val="28"/>
      <w:sz w:val="28"/>
      <w:szCs w:val="20"/>
    </w:rPr>
  </w:style>
  <w:style w:type="paragraph" w:customStyle="1" w:styleId="TableText">
    <w:name w:val="Table Text"/>
    <w:rsid w:val="00F126B1"/>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rsid w:val="00F126B1"/>
    <w:pPr>
      <w:spacing w:after="80" w:line="312" w:lineRule="auto"/>
      <w:ind w:left="360"/>
    </w:pPr>
    <w:rPr>
      <w:rFonts w:ascii="Verdana" w:eastAsia="Times New Roman" w:hAnsi="Verdana"/>
      <w:sz w:val="17"/>
      <w:szCs w:val="20"/>
    </w:rPr>
  </w:style>
  <w:style w:type="character" w:customStyle="1" w:styleId="IndentedBodyTextChar">
    <w:name w:val="Indented Body Text Char"/>
    <w:link w:val="IndentedBodyText"/>
    <w:rsid w:val="00F126B1"/>
    <w:rPr>
      <w:rFonts w:ascii="Verdana" w:eastAsia="Times New Roman" w:hAnsi="Verdana" w:cs="Times New Roman"/>
      <w:sz w:val="17"/>
      <w:szCs w:val="20"/>
    </w:rPr>
  </w:style>
  <w:style w:type="paragraph" w:styleId="TOC6">
    <w:name w:val="toc 6"/>
    <w:basedOn w:val="Normal"/>
    <w:next w:val="Normal"/>
    <w:autoRedefine/>
    <w:uiPriority w:val="39"/>
    <w:rsid w:val="00F126B1"/>
    <w:pPr>
      <w:spacing w:after="0" w:line="240" w:lineRule="auto"/>
      <w:ind w:left="800"/>
    </w:pPr>
    <w:rPr>
      <w:rFonts w:ascii="Times New Roman" w:eastAsia="Times New Roman" w:hAnsi="Times New Roman"/>
      <w:sz w:val="20"/>
      <w:szCs w:val="20"/>
    </w:rPr>
  </w:style>
  <w:style w:type="paragraph" w:styleId="TOC7">
    <w:name w:val="toc 7"/>
    <w:basedOn w:val="Normal"/>
    <w:next w:val="Normal"/>
    <w:autoRedefine/>
    <w:uiPriority w:val="39"/>
    <w:rsid w:val="00F126B1"/>
    <w:pPr>
      <w:spacing w:after="0" w:line="240" w:lineRule="auto"/>
      <w:ind w:left="1000"/>
    </w:pPr>
    <w:rPr>
      <w:rFonts w:ascii="Times New Roman" w:eastAsia="Times New Roman" w:hAnsi="Times New Roman"/>
      <w:sz w:val="20"/>
      <w:szCs w:val="20"/>
    </w:rPr>
  </w:style>
  <w:style w:type="paragraph" w:styleId="TOC8">
    <w:name w:val="toc 8"/>
    <w:basedOn w:val="Normal"/>
    <w:next w:val="Normal"/>
    <w:autoRedefine/>
    <w:uiPriority w:val="39"/>
    <w:rsid w:val="00F126B1"/>
    <w:pPr>
      <w:spacing w:after="0" w:line="240" w:lineRule="auto"/>
      <w:ind w:left="1200"/>
    </w:pPr>
    <w:rPr>
      <w:rFonts w:ascii="Times New Roman" w:eastAsia="Times New Roman" w:hAnsi="Times New Roman"/>
      <w:sz w:val="20"/>
      <w:szCs w:val="20"/>
    </w:rPr>
  </w:style>
  <w:style w:type="paragraph" w:styleId="TOC9">
    <w:name w:val="toc 9"/>
    <w:basedOn w:val="Normal"/>
    <w:next w:val="Normal"/>
    <w:autoRedefine/>
    <w:uiPriority w:val="39"/>
    <w:rsid w:val="00F126B1"/>
    <w:pPr>
      <w:spacing w:after="0" w:line="240" w:lineRule="auto"/>
      <w:ind w:left="1400"/>
    </w:pPr>
    <w:rPr>
      <w:rFonts w:ascii="Times New Roman" w:eastAsia="Times New Roman" w:hAnsi="Times New Roman"/>
      <w:sz w:val="20"/>
      <w:szCs w:val="20"/>
    </w:rPr>
  </w:style>
  <w:style w:type="paragraph" w:customStyle="1" w:styleId="Level1">
    <w:name w:val="Level 1"/>
    <w:basedOn w:val="Normal"/>
    <w:rsid w:val="00F126B1"/>
    <w:pPr>
      <w:overflowPunct w:val="0"/>
      <w:autoSpaceDE w:val="0"/>
      <w:autoSpaceDN w:val="0"/>
      <w:adjustRightInd w:val="0"/>
      <w:spacing w:after="0" w:line="240" w:lineRule="auto"/>
      <w:textAlignment w:val="baseline"/>
    </w:pPr>
    <w:rPr>
      <w:rFonts w:ascii="Arial" w:eastAsia="Times New Roman" w:hAnsi="Arial"/>
      <w:b/>
      <w:sz w:val="24"/>
      <w:szCs w:val="20"/>
    </w:rPr>
  </w:style>
  <w:style w:type="paragraph" w:styleId="CommentSubject">
    <w:name w:val="annotation subject"/>
    <w:basedOn w:val="CommentText"/>
    <w:next w:val="CommentText"/>
    <w:link w:val="CommentSubjectChar"/>
    <w:rsid w:val="00F126B1"/>
    <w:rPr>
      <w:b/>
      <w:bCs/>
    </w:rPr>
  </w:style>
  <w:style w:type="character" w:customStyle="1" w:styleId="CommentSubjectChar">
    <w:name w:val="Comment Subject Char"/>
    <w:basedOn w:val="CommentTextChar"/>
    <w:link w:val="CommentSubject"/>
    <w:rsid w:val="00F126B1"/>
    <w:rPr>
      <w:rFonts w:ascii="Tahoma" w:eastAsia="Times New Roman" w:hAnsi="Tahoma" w:cs="Times New Roman"/>
      <w:b/>
      <w:bCs/>
      <w:sz w:val="20"/>
      <w:szCs w:val="20"/>
    </w:rPr>
  </w:style>
  <w:style w:type="paragraph" w:styleId="BodyTextIndent">
    <w:name w:val="Body Text Indent"/>
    <w:basedOn w:val="Normal"/>
    <w:link w:val="BodyTextIndentChar"/>
    <w:rsid w:val="00F126B1"/>
    <w:pPr>
      <w:spacing w:after="120" w:line="240" w:lineRule="auto"/>
      <w:ind w:left="360"/>
    </w:pPr>
    <w:rPr>
      <w:rFonts w:ascii="Tahoma" w:eastAsia="Times New Roman" w:hAnsi="Tahoma"/>
      <w:sz w:val="20"/>
      <w:szCs w:val="20"/>
    </w:rPr>
  </w:style>
  <w:style w:type="character" w:customStyle="1" w:styleId="BodyTextIndentChar">
    <w:name w:val="Body Text Indent Char"/>
    <w:basedOn w:val="DefaultParagraphFont"/>
    <w:link w:val="BodyTextIndent"/>
    <w:rsid w:val="00F126B1"/>
    <w:rPr>
      <w:rFonts w:ascii="Tahoma" w:eastAsia="Times New Roman" w:hAnsi="Tahoma" w:cs="Times New Roman"/>
      <w:sz w:val="20"/>
      <w:szCs w:val="20"/>
    </w:rPr>
  </w:style>
  <w:style w:type="character" w:styleId="FollowedHyperlink">
    <w:name w:val="FollowedHyperlink"/>
    <w:rsid w:val="00F126B1"/>
    <w:rPr>
      <w:color w:val="800080"/>
      <w:u w:val="single"/>
    </w:rPr>
  </w:style>
  <w:style w:type="character" w:customStyle="1" w:styleId="apple-style-span">
    <w:name w:val="apple-style-span"/>
    <w:basedOn w:val="DefaultParagraphFont"/>
    <w:rsid w:val="00F126B1"/>
  </w:style>
  <w:style w:type="paragraph" w:customStyle="1" w:styleId="CM198">
    <w:name w:val="CM198"/>
    <w:basedOn w:val="Default"/>
    <w:next w:val="Default"/>
    <w:uiPriority w:val="99"/>
    <w:rsid w:val="00F126B1"/>
    <w:rPr>
      <w:color w:val="auto"/>
    </w:rPr>
  </w:style>
  <w:style w:type="paragraph" w:customStyle="1" w:styleId="CM179">
    <w:name w:val="CM179"/>
    <w:basedOn w:val="Default"/>
    <w:next w:val="Default"/>
    <w:uiPriority w:val="99"/>
    <w:rsid w:val="00F126B1"/>
    <w:rPr>
      <w:color w:val="auto"/>
    </w:rPr>
  </w:style>
  <w:style w:type="paragraph" w:customStyle="1" w:styleId="CM199">
    <w:name w:val="CM199"/>
    <w:basedOn w:val="Default"/>
    <w:next w:val="Default"/>
    <w:uiPriority w:val="99"/>
    <w:rsid w:val="00F126B1"/>
    <w:rPr>
      <w:color w:val="auto"/>
    </w:rPr>
  </w:style>
  <w:style w:type="character" w:styleId="Strong">
    <w:name w:val="Strong"/>
    <w:uiPriority w:val="22"/>
    <w:qFormat/>
    <w:rsid w:val="00F126B1"/>
    <w:rPr>
      <w:b/>
      <w:bCs/>
    </w:rPr>
  </w:style>
  <w:style w:type="paragraph" w:customStyle="1" w:styleId="IAReview">
    <w:name w:val="IAReview"/>
    <w:basedOn w:val="Normal"/>
    <w:rsid w:val="00F126B1"/>
    <w:pPr>
      <w:spacing w:after="0" w:line="240" w:lineRule="auto"/>
      <w:jc w:val="both"/>
    </w:pPr>
    <w:rPr>
      <w:rFonts w:ascii="Times New Roman" w:eastAsia="Corbel" w:hAnsi="Times New Roman"/>
      <w:sz w:val="24"/>
      <w:szCs w:val="24"/>
    </w:rPr>
  </w:style>
  <w:style w:type="character" w:customStyle="1" w:styleId="HTMLPreformattedChar">
    <w:name w:val="HTML Preformatted Char"/>
    <w:basedOn w:val="DefaultParagraphFont"/>
    <w:link w:val="HTMLPreformatted"/>
    <w:uiPriority w:val="99"/>
    <w:semiHidden/>
    <w:rsid w:val="00F126B1"/>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F1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moz-txt-citetags">
    <w:name w:val="moz-txt-citetags"/>
    <w:rsid w:val="00F126B1"/>
  </w:style>
  <w:style w:type="character" w:customStyle="1" w:styleId="apple-converted-space">
    <w:name w:val="apple-converted-space"/>
    <w:basedOn w:val="DefaultParagraphFont"/>
    <w:rsid w:val="00F126B1"/>
  </w:style>
  <w:style w:type="character" w:customStyle="1" w:styleId="BodyTextIndent2Char">
    <w:name w:val="Body Text Indent 2 Char"/>
    <w:basedOn w:val="DefaultParagraphFont"/>
    <w:link w:val="BodyTextIndent2"/>
    <w:uiPriority w:val="99"/>
    <w:semiHidden/>
    <w:rsid w:val="00F126B1"/>
    <w:rPr>
      <w:rFonts w:ascii="Book Antiqua" w:eastAsia="Calibri" w:hAnsi="Book Antiqua" w:cs="Times New Roman"/>
    </w:rPr>
  </w:style>
  <w:style w:type="paragraph" w:styleId="BodyTextIndent2">
    <w:name w:val="Body Text Indent 2"/>
    <w:basedOn w:val="Normal"/>
    <w:link w:val="BodyTextIndent2Char"/>
    <w:uiPriority w:val="99"/>
    <w:semiHidden/>
    <w:unhideWhenUsed/>
    <w:rsid w:val="00F126B1"/>
    <w:pPr>
      <w:spacing w:after="120" w:line="480" w:lineRule="auto"/>
      <w:ind w:left="360"/>
    </w:pPr>
  </w:style>
  <w:style w:type="paragraph" w:customStyle="1" w:styleId="Normal1">
    <w:name w:val="Normal1"/>
    <w:rsid w:val="00F126B1"/>
    <w:pPr>
      <w:widowControl w:val="0"/>
      <w:spacing w:after="200" w:line="276" w:lineRule="auto"/>
      <w:contextualSpacing/>
    </w:pPr>
    <w:rPr>
      <w:rFonts w:ascii="Quattrocento" w:eastAsia="Quattrocento" w:hAnsi="Quattrocento" w:cs="Quattrocento"/>
      <w:color w:val="000000"/>
      <w:szCs w:val="20"/>
    </w:rPr>
  </w:style>
  <w:style w:type="paragraph" w:styleId="Revision">
    <w:name w:val="Revision"/>
    <w:hidden/>
    <w:uiPriority w:val="99"/>
    <w:semiHidden/>
    <w:rsid w:val="004617E2"/>
    <w:pPr>
      <w:spacing w:after="0" w:line="240" w:lineRule="auto"/>
    </w:pPr>
    <w:rPr>
      <w:rFonts w:ascii="Book Antiqua" w:eastAsia="Calibri" w:hAnsi="Book Antiqu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2"/>
    <w:pPr>
      <w:spacing w:after="200" w:line="276" w:lineRule="auto"/>
    </w:pPr>
    <w:rPr>
      <w:rFonts w:ascii="Book Antiqua" w:eastAsia="Calibri" w:hAnsi="Book Antiqua" w:cs="Times New Roman"/>
    </w:rPr>
  </w:style>
  <w:style w:type="paragraph" w:styleId="Heading1">
    <w:name w:val="heading 1"/>
    <w:basedOn w:val="Normal"/>
    <w:next w:val="Normal"/>
    <w:link w:val="Heading1Char"/>
    <w:qFormat/>
    <w:rsid w:val="00F126B1"/>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nhideWhenUsed/>
    <w:qFormat/>
    <w:rsid w:val="00F126B1"/>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left="720" w:right="720"/>
      <w:outlineLvl w:val="1"/>
    </w:pPr>
    <w:rPr>
      <w:rFonts w:ascii="Times New Roman" w:eastAsia="Times New Roman" w:hAnsi="Times New Roman"/>
      <w:b/>
      <w:bCs/>
      <w:sz w:val="26"/>
      <w:szCs w:val="26"/>
    </w:rPr>
  </w:style>
  <w:style w:type="paragraph" w:styleId="Heading3">
    <w:name w:val="heading 3"/>
    <w:basedOn w:val="Normal"/>
    <w:next w:val="Normal"/>
    <w:link w:val="Heading3Char"/>
    <w:unhideWhenUsed/>
    <w:qFormat/>
    <w:rsid w:val="00F126B1"/>
    <w:pPr>
      <w:keepNext/>
      <w:spacing w:after="0" w:line="240" w:lineRule="auto"/>
      <w:ind w:left="720"/>
      <w:outlineLvl w:val="2"/>
    </w:pPr>
    <w:rPr>
      <w:rFonts w:ascii="Times New Roman" w:eastAsia="Times New Roman" w:hAnsi="Times New Roman"/>
      <w:b/>
      <w:bCs/>
      <w:i/>
      <w:sz w:val="26"/>
      <w:szCs w:val="26"/>
    </w:rPr>
  </w:style>
  <w:style w:type="paragraph" w:styleId="Heading4">
    <w:name w:val="heading 4"/>
    <w:basedOn w:val="Normal"/>
    <w:next w:val="Normal"/>
    <w:link w:val="Heading4Char"/>
    <w:unhideWhenUsed/>
    <w:qFormat/>
    <w:rsid w:val="00F126B1"/>
    <w:pPr>
      <w:keepNext/>
      <w:spacing w:before="240" w:after="60"/>
      <w:outlineLvl w:val="3"/>
    </w:pPr>
    <w:rPr>
      <w:rFonts w:ascii="Times New Roman" w:eastAsia="Times New Roman" w:hAnsi="Times New Roman"/>
      <w:bCs/>
      <w:sz w:val="24"/>
      <w:szCs w:val="28"/>
    </w:rPr>
  </w:style>
  <w:style w:type="paragraph" w:styleId="Heading5">
    <w:name w:val="heading 5"/>
    <w:basedOn w:val="Normal"/>
    <w:next w:val="BodyText"/>
    <w:link w:val="Heading5Char"/>
    <w:qFormat/>
    <w:rsid w:val="00F126B1"/>
    <w:pPr>
      <w:keepNext/>
      <w:keepLines/>
      <w:spacing w:before="220" w:after="220" w:line="220" w:lineRule="atLeast"/>
      <w:ind w:left="1080"/>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F126B1"/>
    <w:pPr>
      <w:keepNext/>
      <w:keepLines/>
      <w:spacing w:before="140" w:after="0" w:line="220" w:lineRule="atLeast"/>
      <w:ind w:left="1080"/>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F126B1"/>
    <w:pPr>
      <w:keepNext/>
      <w:keepLines/>
      <w:spacing w:before="140" w:after="0" w:line="220" w:lineRule="atLeast"/>
      <w:ind w:left="1080"/>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F126B1"/>
    <w:pPr>
      <w:keepNext/>
      <w:keepLines/>
      <w:spacing w:before="140" w:after="0" w:line="220" w:lineRule="atLeast"/>
      <w:ind w:left="1080"/>
      <w:outlineLvl w:val="7"/>
    </w:pPr>
    <w:rPr>
      <w:rFonts w:ascii="Tahoma" w:eastAsia="Times New Roman" w:hAnsi="Tahoma"/>
      <w:i/>
      <w:spacing w:val="-4"/>
      <w:kern w:val="28"/>
      <w:sz w:val="18"/>
      <w:szCs w:val="20"/>
    </w:rPr>
  </w:style>
  <w:style w:type="paragraph" w:styleId="Heading9">
    <w:name w:val="heading 9"/>
    <w:basedOn w:val="Normal"/>
    <w:next w:val="BodyText"/>
    <w:link w:val="Heading9Char"/>
    <w:qFormat/>
    <w:rsid w:val="00F126B1"/>
    <w:pPr>
      <w:keepNext/>
      <w:keepLines/>
      <w:spacing w:before="140" w:after="0" w:line="220" w:lineRule="atLeast"/>
      <w:ind w:left="1080"/>
      <w:outlineLvl w:val="8"/>
    </w:pPr>
    <w:rPr>
      <w:rFonts w:ascii="Tahoma" w:eastAsia="Times New Roman" w:hAnsi="Tahoma"/>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6B1"/>
    <w:rPr>
      <w:rFonts w:ascii="Times New Roman" w:eastAsia="Times New Roman" w:hAnsi="Times New Roman" w:cs="Times New Roman"/>
      <w:b/>
      <w:bCs/>
      <w:sz w:val="32"/>
      <w:szCs w:val="28"/>
      <w:shd w:val="clear" w:color="auto" w:fill="C6D9F1"/>
    </w:rPr>
  </w:style>
  <w:style w:type="character" w:customStyle="1" w:styleId="Heading2Char">
    <w:name w:val="Heading 2 Char"/>
    <w:basedOn w:val="DefaultParagraphFont"/>
    <w:link w:val="Heading2"/>
    <w:rsid w:val="00F126B1"/>
    <w:rPr>
      <w:rFonts w:ascii="Times New Roman" w:eastAsia="Times New Roman" w:hAnsi="Times New Roman" w:cs="Times New Roman"/>
      <w:b/>
      <w:bCs/>
      <w:sz w:val="26"/>
      <w:szCs w:val="26"/>
      <w:shd w:val="clear" w:color="auto" w:fill="DDD9C3"/>
    </w:rPr>
  </w:style>
  <w:style w:type="character" w:customStyle="1" w:styleId="Heading3Char">
    <w:name w:val="Heading 3 Char"/>
    <w:basedOn w:val="DefaultParagraphFont"/>
    <w:link w:val="Heading3"/>
    <w:rsid w:val="00F126B1"/>
    <w:rPr>
      <w:rFonts w:ascii="Times New Roman" w:eastAsia="Times New Roman" w:hAnsi="Times New Roman" w:cs="Times New Roman"/>
      <w:b/>
      <w:bCs/>
      <w:i/>
      <w:sz w:val="26"/>
      <w:szCs w:val="26"/>
    </w:rPr>
  </w:style>
  <w:style w:type="character" w:customStyle="1" w:styleId="Heading4Char">
    <w:name w:val="Heading 4 Char"/>
    <w:basedOn w:val="DefaultParagraphFont"/>
    <w:link w:val="Heading4"/>
    <w:rsid w:val="00F126B1"/>
    <w:rPr>
      <w:rFonts w:ascii="Times New Roman" w:eastAsia="Times New Roman" w:hAnsi="Times New Roman" w:cs="Times New Roman"/>
      <w:bCs/>
      <w:sz w:val="24"/>
      <w:szCs w:val="28"/>
    </w:rPr>
  </w:style>
  <w:style w:type="paragraph" w:styleId="BodyText">
    <w:name w:val="Body Text"/>
    <w:aliases w:val=" Char"/>
    <w:basedOn w:val="Normal"/>
    <w:link w:val="BodyTextChar"/>
    <w:rsid w:val="00F126B1"/>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F126B1"/>
    <w:rPr>
      <w:rFonts w:ascii="Tahoma" w:eastAsia="Times New Roman" w:hAnsi="Tahoma" w:cs="Times New Roman"/>
      <w:spacing w:val="10"/>
      <w:sz w:val="17"/>
      <w:szCs w:val="20"/>
    </w:rPr>
  </w:style>
  <w:style w:type="character" w:customStyle="1" w:styleId="Heading5Char">
    <w:name w:val="Heading 5 Char"/>
    <w:basedOn w:val="DefaultParagraphFont"/>
    <w:link w:val="Heading5"/>
    <w:rsid w:val="00F126B1"/>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F126B1"/>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F126B1"/>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F126B1"/>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F126B1"/>
    <w:rPr>
      <w:rFonts w:ascii="Tahoma" w:eastAsia="Times New Roman" w:hAnsi="Tahoma" w:cs="Times New Roman"/>
      <w:spacing w:val="-4"/>
      <w:kern w:val="28"/>
      <w:sz w:val="18"/>
      <w:szCs w:val="20"/>
    </w:rPr>
  </w:style>
  <w:style w:type="character" w:styleId="Hyperlink">
    <w:name w:val="Hyperlink"/>
    <w:uiPriority w:val="99"/>
    <w:unhideWhenUsed/>
    <w:rsid w:val="00F126B1"/>
    <w:rPr>
      <w:color w:val="0000FF"/>
      <w:u w:val="single"/>
    </w:rPr>
  </w:style>
  <w:style w:type="paragraph" w:customStyle="1" w:styleId="Default">
    <w:name w:val="Default"/>
    <w:rsid w:val="00F12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6">
    <w:name w:val="CM176"/>
    <w:basedOn w:val="Default"/>
    <w:next w:val="Default"/>
    <w:uiPriority w:val="99"/>
    <w:rsid w:val="00F126B1"/>
    <w:rPr>
      <w:color w:val="auto"/>
    </w:rPr>
  </w:style>
  <w:style w:type="paragraph" w:styleId="ListParagraph">
    <w:name w:val="List Paragraph"/>
    <w:basedOn w:val="Normal"/>
    <w:uiPriority w:val="34"/>
    <w:qFormat/>
    <w:rsid w:val="00F126B1"/>
    <w:pPr>
      <w:ind w:left="720"/>
      <w:contextualSpacing/>
    </w:pPr>
  </w:style>
  <w:style w:type="paragraph" w:styleId="NormalWeb">
    <w:name w:val="Normal (Web)"/>
    <w:basedOn w:val="Normal"/>
    <w:uiPriority w:val="99"/>
    <w:unhideWhenUsed/>
    <w:rsid w:val="00F126B1"/>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1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B1"/>
    <w:rPr>
      <w:rFonts w:ascii="Book Antiqua" w:eastAsia="Calibri" w:hAnsi="Book Antiqua" w:cs="Times New Roman"/>
    </w:rPr>
  </w:style>
  <w:style w:type="paragraph" w:styleId="Footer">
    <w:name w:val="footer"/>
    <w:basedOn w:val="Normal"/>
    <w:link w:val="FooterChar"/>
    <w:uiPriority w:val="99"/>
    <w:unhideWhenUsed/>
    <w:rsid w:val="00F1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B1"/>
    <w:rPr>
      <w:rFonts w:ascii="Book Antiqua" w:eastAsia="Calibri" w:hAnsi="Book Antiqua" w:cs="Times New Roman"/>
    </w:rPr>
  </w:style>
  <w:style w:type="paragraph" w:styleId="TOC1">
    <w:name w:val="toc 1"/>
    <w:basedOn w:val="Normal"/>
    <w:next w:val="Normal"/>
    <w:autoRedefine/>
    <w:uiPriority w:val="39"/>
    <w:unhideWhenUsed/>
    <w:qFormat/>
    <w:rsid w:val="00F126B1"/>
    <w:pPr>
      <w:spacing w:after="100"/>
    </w:pPr>
  </w:style>
  <w:style w:type="paragraph" w:styleId="TOC2">
    <w:name w:val="toc 2"/>
    <w:basedOn w:val="Normal"/>
    <w:next w:val="Normal"/>
    <w:autoRedefine/>
    <w:uiPriority w:val="39"/>
    <w:unhideWhenUsed/>
    <w:qFormat/>
    <w:rsid w:val="00F126B1"/>
    <w:pPr>
      <w:spacing w:after="100"/>
      <w:ind w:left="220"/>
    </w:pPr>
  </w:style>
  <w:style w:type="paragraph" w:styleId="TOC3">
    <w:name w:val="toc 3"/>
    <w:basedOn w:val="Normal"/>
    <w:next w:val="Normal"/>
    <w:autoRedefine/>
    <w:uiPriority w:val="39"/>
    <w:unhideWhenUsed/>
    <w:qFormat/>
    <w:rsid w:val="00F126B1"/>
    <w:pPr>
      <w:spacing w:after="100"/>
      <w:ind w:left="440"/>
    </w:pPr>
  </w:style>
  <w:style w:type="paragraph" w:styleId="BalloonText">
    <w:name w:val="Balloon Text"/>
    <w:basedOn w:val="Normal"/>
    <w:link w:val="BalloonTextChar"/>
    <w:unhideWhenUsed/>
    <w:rsid w:val="00F1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26B1"/>
    <w:rPr>
      <w:rFonts w:ascii="Tahoma" w:eastAsia="Calibri" w:hAnsi="Tahoma" w:cs="Tahoma"/>
      <w:sz w:val="16"/>
      <w:szCs w:val="16"/>
    </w:rPr>
  </w:style>
  <w:style w:type="paragraph" w:styleId="NoSpacing">
    <w:name w:val="No Spacing"/>
    <w:link w:val="NoSpacingChar"/>
    <w:uiPriority w:val="1"/>
    <w:qFormat/>
    <w:rsid w:val="00F126B1"/>
    <w:pPr>
      <w:spacing w:after="0" w:line="240" w:lineRule="auto"/>
    </w:pPr>
    <w:rPr>
      <w:rFonts w:ascii="Calibri" w:eastAsia="Calibri" w:hAnsi="Calibri" w:cs="Times New Roman"/>
    </w:rPr>
  </w:style>
  <w:style w:type="character" w:customStyle="1" w:styleId="NoSpacingChar">
    <w:name w:val="No Spacing Char"/>
    <w:link w:val="NoSpacing"/>
    <w:uiPriority w:val="1"/>
    <w:rsid w:val="00F126B1"/>
    <w:rPr>
      <w:rFonts w:ascii="Calibri" w:eastAsia="Calibri" w:hAnsi="Calibri" w:cs="Times New Roman"/>
    </w:rPr>
  </w:style>
  <w:style w:type="character" w:styleId="PageNumber">
    <w:name w:val="page number"/>
    <w:basedOn w:val="DefaultParagraphFont"/>
    <w:rsid w:val="00F126B1"/>
  </w:style>
  <w:style w:type="character" w:customStyle="1" w:styleId="DocumentMapChar">
    <w:name w:val="Document Map Char"/>
    <w:basedOn w:val="DefaultParagraphFont"/>
    <w:link w:val="DocumentMap"/>
    <w:semiHidden/>
    <w:rsid w:val="00F126B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126B1"/>
    <w:pPr>
      <w:shd w:val="clear" w:color="auto" w:fill="000080"/>
      <w:spacing w:after="0" w:line="240" w:lineRule="auto"/>
    </w:pPr>
    <w:rPr>
      <w:rFonts w:ascii="Tahoma" w:eastAsia="Times New Roman" w:hAnsi="Tahoma" w:cs="Tahoma"/>
      <w:sz w:val="20"/>
      <w:szCs w:val="20"/>
    </w:rPr>
  </w:style>
  <w:style w:type="paragraph" w:styleId="Title">
    <w:name w:val="Title"/>
    <w:basedOn w:val="Normal"/>
    <w:link w:val="TitleChar"/>
    <w:qFormat/>
    <w:rsid w:val="00F126B1"/>
    <w:pPr>
      <w:spacing w:after="0" w:line="240" w:lineRule="auto"/>
      <w:jc w:val="center"/>
    </w:pPr>
    <w:rPr>
      <w:rFonts w:ascii="Times New Roman" w:eastAsia="Times New Roman" w:hAnsi="Times New Roman"/>
      <w:b/>
      <w:bCs/>
      <w:color w:val="003399"/>
      <w:sz w:val="20"/>
      <w:szCs w:val="20"/>
    </w:rPr>
  </w:style>
  <w:style w:type="character" w:customStyle="1" w:styleId="TitleChar">
    <w:name w:val="Title Char"/>
    <w:basedOn w:val="DefaultParagraphFont"/>
    <w:link w:val="Title"/>
    <w:rsid w:val="00F126B1"/>
    <w:rPr>
      <w:rFonts w:ascii="Times New Roman" w:eastAsia="Times New Roman" w:hAnsi="Times New Roman" w:cs="Times New Roman"/>
      <w:b/>
      <w:bCs/>
      <w:color w:val="003399"/>
      <w:sz w:val="20"/>
      <w:szCs w:val="20"/>
    </w:rPr>
  </w:style>
  <w:style w:type="paragraph" w:styleId="PlainText">
    <w:name w:val="Plain Text"/>
    <w:basedOn w:val="Normal"/>
    <w:link w:val="PlainTextChar"/>
    <w:uiPriority w:val="99"/>
    <w:rsid w:val="00F126B1"/>
    <w:pPr>
      <w:spacing w:after="0" w:line="240" w:lineRule="auto"/>
    </w:pPr>
    <w:rPr>
      <w:rFonts w:ascii="Courier New" w:eastAsia="Times New Roman" w:hAnsi="Courier New" w:cs="Courier New"/>
      <w:color w:val="003399"/>
      <w:sz w:val="20"/>
      <w:szCs w:val="20"/>
    </w:rPr>
  </w:style>
  <w:style w:type="character" w:customStyle="1" w:styleId="PlainTextChar">
    <w:name w:val="Plain Text Char"/>
    <w:basedOn w:val="DefaultParagraphFont"/>
    <w:link w:val="PlainText"/>
    <w:uiPriority w:val="99"/>
    <w:rsid w:val="00F126B1"/>
    <w:rPr>
      <w:rFonts w:ascii="Courier New" w:eastAsia="Times New Roman" w:hAnsi="Courier New" w:cs="Courier New"/>
      <w:color w:val="003399"/>
      <w:sz w:val="20"/>
      <w:szCs w:val="20"/>
    </w:rPr>
  </w:style>
  <w:style w:type="character" w:styleId="Emphasis">
    <w:name w:val="Emphasis"/>
    <w:uiPriority w:val="20"/>
    <w:qFormat/>
    <w:rsid w:val="00F126B1"/>
    <w:rPr>
      <w:i/>
      <w:iCs/>
    </w:rPr>
  </w:style>
  <w:style w:type="paragraph" w:customStyle="1" w:styleId="SubtitleSecondPage">
    <w:name w:val="Subtitle Second Page"/>
    <w:rsid w:val="00F126B1"/>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rsid w:val="00F126B1"/>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F126B1"/>
    <w:pPr>
      <w:keepLines/>
      <w:spacing w:after="120"/>
      <w:ind w:left="360"/>
    </w:pPr>
    <w:rPr>
      <w:i/>
    </w:rPr>
  </w:style>
  <w:style w:type="character" w:customStyle="1" w:styleId="BlockQuotationChar">
    <w:name w:val="Block Quotation Char"/>
    <w:link w:val="BlockQuotation"/>
    <w:rsid w:val="00F126B1"/>
    <w:rPr>
      <w:rFonts w:ascii="Tahoma" w:eastAsia="Times New Roman" w:hAnsi="Tahoma" w:cs="Times New Roman"/>
      <w:i/>
      <w:spacing w:val="10"/>
      <w:sz w:val="17"/>
      <w:szCs w:val="20"/>
    </w:rPr>
  </w:style>
  <w:style w:type="paragraph" w:styleId="Caption">
    <w:name w:val="caption"/>
    <w:next w:val="BodyText"/>
    <w:link w:val="CaptionChar"/>
    <w:qFormat/>
    <w:rsid w:val="00F126B1"/>
    <w:pPr>
      <w:keepNext/>
      <w:spacing w:before="120" w:after="220" w:line="220" w:lineRule="atLeast"/>
      <w:ind w:left="360"/>
    </w:pPr>
    <w:rPr>
      <w:rFonts w:ascii="Tahoma" w:eastAsia="Times New Roman" w:hAnsi="Tahoma" w:cs="Times New Roman"/>
      <w:i/>
      <w:spacing w:val="6"/>
      <w:sz w:val="16"/>
      <w:szCs w:val="18"/>
    </w:rPr>
  </w:style>
  <w:style w:type="character" w:customStyle="1" w:styleId="CaptionChar">
    <w:name w:val="Caption Char"/>
    <w:link w:val="Caption"/>
    <w:rsid w:val="00F126B1"/>
    <w:rPr>
      <w:rFonts w:ascii="Tahoma" w:eastAsia="Times New Roman" w:hAnsi="Tahoma" w:cs="Times New Roman"/>
      <w:i/>
      <w:spacing w:val="6"/>
      <w:sz w:val="16"/>
      <w:szCs w:val="18"/>
    </w:rPr>
  </w:style>
  <w:style w:type="character" w:styleId="EndnoteReference">
    <w:name w:val="endnote reference"/>
    <w:rsid w:val="00F126B1"/>
    <w:rPr>
      <w:b/>
      <w:vertAlign w:val="superscript"/>
    </w:rPr>
  </w:style>
  <w:style w:type="paragraph" w:styleId="EndnoteText">
    <w:name w:val="endnote text"/>
    <w:basedOn w:val="Normal"/>
    <w:link w:val="EndnoteTextChar"/>
    <w:rsid w:val="00F126B1"/>
    <w:pPr>
      <w:spacing w:after="0" w:line="240" w:lineRule="auto"/>
      <w:ind w:left="1080"/>
    </w:pPr>
    <w:rPr>
      <w:rFonts w:ascii="Tahoma" w:eastAsia="Times New Roman" w:hAnsi="Tahoma"/>
      <w:sz w:val="20"/>
      <w:szCs w:val="20"/>
    </w:rPr>
  </w:style>
  <w:style w:type="character" w:customStyle="1" w:styleId="EndnoteTextChar">
    <w:name w:val="Endnote Text Char"/>
    <w:basedOn w:val="DefaultParagraphFont"/>
    <w:link w:val="EndnoteText"/>
    <w:rsid w:val="00F126B1"/>
    <w:rPr>
      <w:rFonts w:ascii="Tahoma" w:eastAsia="Times New Roman" w:hAnsi="Tahoma" w:cs="Times New Roman"/>
      <w:sz w:val="20"/>
      <w:szCs w:val="20"/>
    </w:rPr>
  </w:style>
  <w:style w:type="character" w:styleId="FootnoteReference">
    <w:name w:val="footnote reference"/>
    <w:uiPriority w:val="99"/>
    <w:rsid w:val="00F126B1"/>
    <w:rPr>
      <w:vertAlign w:val="superscript"/>
    </w:rPr>
  </w:style>
  <w:style w:type="paragraph" w:styleId="FootnoteText">
    <w:name w:val="footnote text"/>
    <w:basedOn w:val="Normal"/>
    <w:link w:val="FootnoteTextChar"/>
    <w:uiPriority w:val="99"/>
    <w:rsid w:val="00F126B1"/>
    <w:pPr>
      <w:spacing w:after="0" w:line="240" w:lineRule="auto"/>
      <w:ind w:left="1080"/>
    </w:pPr>
    <w:rPr>
      <w:rFonts w:ascii="Tahoma" w:eastAsia="Times New Roman" w:hAnsi="Tahoma"/>
      <w:sz w:val="20"/>
      <w:szCs w:val="20"/>
    </w:rPr>
  </w:style>
  <w:style w:type="character" w:customStyle="1" w:styleId="FootnoteTextChar">
    <w:name w:val="Footnote Text Char"/>
    <w:basedOn w:val="DefaultParagraphFont"/>
    <w:link w:val="FootnoteText"/>
    <w:uiPriority w:val="99"/>
    <w:rsid w:val="00F126B1"/>
    <w:rPr>
      <w:rFonts w:ascii="Tahoma" w:eastAsia="Times New Roman" w:hAnsi="Tahoma" w:cs="Times New Roman"/>
      <w:sz w:val="20"/>
      <w:szCs w:val="20"/>
    </w:rPr>
  </w:style>
  <w:style w:type="paragraph" w:styleId="Index1">
    <w:name w:val="index 1"/>
    <w:basedOn w:val="Normal"/>
    <w:rsid w:val="00F126B1"/>
    <w:pPr>
      <w:tabs>
        <w:tab w:val="right" w:pos="4080"/>
      </w:tabs>
      <w:spacing w:after="0" w:line="240" w:lineRule="auto"/>
      <w:ind w:left="360" w:hanging="360"/>
    </w:pPr>
    <w:rPr>
      <w:rFonts w:ascii="Tahoma" w:eastAsia="Times New Roman" w:hAnsi="Tahoma"/>
      <w:sz w:val="20"/>
      <w:szCs w:val="20"/>
    </w:rPr>
  </w:style>
  <w:style w:type="paragraph" w:styleId="Index2">
    <w:name w:val="index 2"/>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3">
    <w:name w:val="index 3"/>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4">
    <w:name w:val="index 4"/>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5">
    <w:name w:val="index 5"/>
    <w:basedOn w:val="Normal"/>
    <w:rsid w:val="00F126B1"/>
    <w:pPr>
      <w:tabs>
        <w:tab w:val="right" w:pos="4080"/>
      </w:tabs>
      <w:spacing w:after="0" w:line="240" w:lineRule="auto"/>
      <w:ind w:left="720" w:hanging="360"/>
    </w:pPr>
    <w:rPr>
      <w:rFonts w:ascii="Tahoma" w:eastAsia="Times New Roman" w:hAnsi="Tahoma"/>
      <w:sz w:val="20"/>
      <w:szCs w:val="20"/>
    </w:rPr>
  </w:style>
  <w:style w:type="paragraph" w:styleId="IndexHeading">
    <w:name w:val="index heading"/>
    <w:basedOn w:val="Normal"/>
    <w:next w:val="Index1"/>
    <w:rsid w:val="00F126B1"/>
    <w:pPr>
      <w:keepNext/>
      <w:spacing w:before="440" w:after="0" w:line="220" w:lineRule="atLeast"/>
    </w:pPr>
    <w:rPr>
      <w:rFonts w:ascii="Tahoma" w:eastAsia="Times New Roman" w:hAnsi="Tahoma"/>
      <w:b/>
      <w:caps/>
      <w:sz w:val="24"/>
      <w:szCs w:val="20"/>
    </w:rPr>
  </w:style>
  <w:style w:type="character" w:customStyle="1" w:styleId="Lead-inEmphasis">
    <w:name w:val="Lead-in Emphasis"/>
    <w:rsid w:val="00F126B1"/>
    <w:rPr>
      <w:rFonts w:ascii="Tahoma" w:hAnsi="Tahoma"/>
      <w:b/>
      <w:spacing w:val="4"/>
      <w:kern w:val="0"/>
    </w:rPr>
  </w:style>
  <w:style w:type="paragraph" w:styleId="ListBullet">
    <w:name w:val="List Bullet"/>
    <w:basedOn w:val="Normal"/>
    <w:rsid w:val="00F126B1"/>
    <w:pPr>
      <w:tabs>
        <w:tab w:val="num" w:pos="360"/>
      </w:tabs>
      <w:spacing w:line="240" w:lineRule="exact"/>
      <w:ind w:left="720" w:hanging="216"/>
    </w:pPr>
    <w:rPr>
      <w:rFonts w:ascii="Tahoma" w:eastAsia="Times New Roman" w:hAnsi="Tahoma"/>
      <w:spacing w:val="10"/>
      <w:sz w:val="17"/>
      <w:szCs w:val="20"/>
    </w:rPr>
  </w:style>
  <w:style w:type="paragraph" w:styleId="ListNumber">
    <w:name w:val="List Number"/>
    <w:rsid w:val="00F126B1"/>
    <w:pPr>
      <w:tabs>
        <w:tab w:val="num" w:pos="720"/>
      </w:tabs>
      <w:spacing w:after="200" w:line="240" w:lineRule="exact"/>
      <w:ind w:left="720" w:hanging="360"/>
    </w:pPr>
    <w:rPr>
      <w:rFonts w:ascii="Tahoma" w:eastAsia="Times New Roman" w:hAnsi="Tahoma" w:cs="Times New Roman"/>
      <w:spacing w:val="10"/>
      <w:sz w:val="17"/>
      <w:szCs w:val="20"/>
    </w:rPr>
  </w:style>
  <w:style w:type="paragraph" w:styleId="MacroText">
    <w:name w:val="macro"/>
    <w:basedOn w:val="Normal"/>
    <w:link w:val="MacroTextChar"/>
    <w:rsid w:val="00F126B1"/>
    <w:pPr>
      <w:spacing w:after="0" w:line="240" w:lineRule="auto"/>
      <w:ind w:left="1080"/>
    </w:pPr>
    <w:rPr>
      <w:rFonts w:ascii="Courier New" w:eastAsia="Times New Roman" w:hAnsi="Courier New"/>
      <w:sz w:val="20"/>
      <w:szCs w:val="20"/>
    </w:rPr>
  </w:style>
  <w:style w:type="character" w:customStyle="1" w:styleId="MacroTextChar">
    <w:name w:val="Macro Text Char"/>
    <w:basedOn w:val="DefaultParagraphFont"/>
    <w:link w:val="MacroText"/>
    <w:rsid w:val="00F126B1"/>
    <w:rPr>
      <w:rFonts w:ascii="Courier New" w:eastAsia="Times New Roman" w:hAnsi="Courier New" w:cs="Times New Roman"/>
      <w:sz w:val="20"/>
      <w:szCs w:val="20"/>
    </w:rPr>
  </w:style>
  <w:style w:type="paragraph" w:customStyle="1" w:styleId="SubtitleItalic">
    <w:name w:val="Subtitle Italic"/>
    <w:next w:val="BodyText"/>
    <w:rsid w:val="00F126B1"/>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F126B1"/>
    <w:pPr>
      <w:keepNext/>
      <w:keepLines/>
      <w:spacing w:before="1600" w:line="600" w:lineRule="exact"/>
    </w:pPr>
    <w:rPr>
      <w:rFonts w:ascii="Tahoma" w:eastAsia="Times New Roman" w:hAnsi="Tahoma"/>
      <w:b/>
      <w:spacing w:val="20"/>
      <w:kern w:val="28"/>
      <w:sz w:val="60"/>
      <w:szCs w:val="72"/>
    </w:rPr>
  </w:style>
  <w:style w:type="character" w:customStyle="1" w:styleId="TitleCoverChar">
    <w:name w:val="Title Cover Char"/>
    <w:link w:val="TitleCover"/>
    <w:rsid w:val="00F126B1"/>
    <w:rPr>
      <w:rFonts w:ascii="Tahoma" w:eastAsia="Times New Roman" w:hAnsi="Tahoma" w:cs="Times New Roman"/>
      <w:b/>
      <w:spacing w:val="20"/>
      <w:kern w:val="28"/>
      <w:sz w:val="60"/>
      <w:szCs w:val="72"/>
    </w:rPr>
  </w:style>
  <w:style w:type="paragraph" w:styleId="TableofFigures">
    <w:name w:val="table of figures"/>
    <w:basedOn w:val="Normal"/>
    <w:rsid w:val="00F126B1"/>
    <w:pPr>
      <w:spacing w:after="0" w:line="240" w:lineRule="auto"/>
      <w:ind w:left="1440" w:hanging="360"/>
    </w:pPr>
    <w:rPr>
      <w:rFonts w:ascii="Tahoma" w:eastAsia="Times New Roman" w:hAnsi="Tahoma"/>
      <w:sz w:val="20"/>
      <w:szCs w:val="20"/>
    </w:rPr>
  </w:style>
  <w:style w:type="paragraph" w:styleId="TOC4">
    <w:name w:val="toc 4"/>
    <w:basedOn w:val="Normal"/>
    <w:uiPriority w:val="39"/>
    <w:rsid w:val="00F126B1"/>
    <w:pPr>
      <w:spacing w:after="0" w:line="240" w:lineRule="auto"/>
      <w:ind w:left="400"/>
    </w:pPr>
    <w:rPr>
      <w:rFonts w:ascii="Times New Roman" w:eastAsia="Times New Roman" w:hAnsi="Times New Roman"/>
      <w:sz w:val="20"/>
      <w:szCs w:val="20"/>
    </w:rPr>
  </w:style>
  <w:style w:type="paragraph" w:styleId="TOC5">
    <w:name w:val="toc 5"/>
    <w:basedOn w:val="Normal"/>
    <w:uiPriority w:val="39"/>
    <w:rsid w:val="00F126B1"/>
    <w:pPr>
      <w:spacing w:after="0" w:line="240" w:lineRule="auto"/>
      <w:ind w:left="600"/>
    </w:pPr>
    <w:rPr>
      <w:rFonts w:ascii="Times New Roman" w:eastAsia="Times New Roman" w:hAnsi="Times New Roman"/>
      <w:sz w:val="20"/>
      <w:szCs w:val="20"/>
    </w:rPr>
  </w:style>
  <w:style w:type="character" w:styleId="CommentReference">
    <w:name w:val="annotation reference"/>
    <w:uiPriority w:val="99"/>
    <w:rsid w:val="00F126B1"/>
    <w:rPr>
      <w:sz w:val="16"/>
    </w:rPr>
  </w:style>
  <w:style w:type="paragraph" w:styleId="CommentText">
    <w:name w:val="annotation text"/>
    <w:basedOn w:val="Normal"/>
    <w:link w:val="CommentTextChar"/>
    <w:uiPriority w:val="99"/>
    <w:rsid w:val="00F126B1"/>
    <w:pPr>
      <w:spacing w:after="0" w:line="240" w:lineRule="auto"/>
      <w:ind w:left="1080"/>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F126B1"/>
    <w:rPr>
      <w:rFonts w:ascii="Tahoma" w:eastAsia="Times New Roman" w:hAnsi="Tahoma" w:cs="Times New Roman"/>
      <w:sz w:val="20"/>
      <w:szCs w:val="20"/>
    </w:rPr>
  </w:style>
  <w:style w:type="paragraph" w:customStyle="1" w:styleId="CompanyName">
    <w:name w:val="Company Name"/>
    <w:basedOn w:val="Normal"/>
    <w:rsid w:val="00F126B1"/>
    <w:pPr>
      <w:keepNext/>
      <w:keepLines/>
      <w:pBdr>
        <w:bottom w:val="single" w:sz="6" w:space="2" w:color="999999"/>
      </w:pBdr>
      <w:spacing w:after="0" w:line="220" w:lineRule="atLeast"/>
    </w:pPr>
    <w:rPr>
      <w:rFonts w:ascii="Tahoma" w:eastAsia="Times New Roman" w:hAnsi="Tahoma"/>
      <w:spacing w:val="10"/>
      <w:kern w:val="28"/>
      <w:sz w:val="32"/>
      <w:szCs w:val="32"/>
    </w:rPr>
  </w:style>
  <w:style w:type="paragraph" w:styleId="TableofAuthorities">
    <w:name w:val="table of authorities"/>
    <w:basedOn w:val="Normal"/>
    <w:rsid w:val="00F126B1"/>
    <w:pPr>
      <w:tabs>
        <w:tab w:val="right" w:leader="dot" w:pos="7560"/>
      </w:tabs>
      <w:spacing w:after="0" w:line="240" w:lineRule="auto"/>
      <w:ind w:left="1440" w:hanging="360"/>
    </w:pPr>
    <w:rPr>
      <w:rFonts w:ascii="Tahoma" w:eastAsia="Times New Roman" w:hAnsi="Tahoma"/>
      <w:sz w:val="20"/>
      <w:szCs w:val="20"/>
    </w:rPr>
  </w:style>
  <w:style w:type="paragraph" w:styleId="TOAHeading">
    <w:name w:val="toa heading"/>
    <w:basedOn w:val="Normal"/>
    <w:next w:val="TableofAuthorities"/>
    <w:rsid w:val="00F126B1"/>
    <w:pPr>
      <w:keepNext/>
      <w:spacing w:before="240" w:after="120" w:line="360" w:lineRule="exact"/>
      <w:ind w:left="1080"/>
    </w:pPr>
    <w:rPr>
      <w:rFonts w:ascii="Arial" w:eastAsia="Times New Roman" w:hAnsi="Arial"/>
      <w:b/>
      <w:kern w:val="28"/>
      <w:sz w:val="28"/>
      <w:szCs w:val="20"/>
    </w:rPr>
  </w:style>
  <w:style w:type="paragraph" w:customStyle="1" w:styleId="TableText">
    <w:name w:val="Table Text"/>
    <w:rsid w:val="00F126B1"/>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rsid w:val="00F126B1"/>
    <w:pPr>
      <w:spacing w:after="80" w:line="312" w:lineRule="auto"/>
      <w:ind w:left="360"/>
    </w:pPr>
    <w:rPr>
      <w:rFonts w:ascii="Verdana" w:eastAsia="Times New Roman" w:hAnsi="Verdana"/>
      <w:sz w:val="17"/>
      <w:szCs w:val="20"/>
    </w:rPr>
  </w:style>
  <w:style w:type="character" w:customStyle="1" w:styleId="IndentedBodyTextChar">
    <w:name w:val="Indented Body Text Char"/>
    <w:link w:val="IndentedBodyText"/>
    <w:rsid w:val="00F126B1"/>
    <w:rPr>
      <w:rFonts w:ascii="Verdana" w:eastAsia="Times New Roman" w:hAnsi="Verdana" w:cs="Times New Roman"/>
      <w:sz w:val="17"/>
      <w:szCs w:val="20"/>
    </w:rPr>
  </w:style>
  <w:style w:type="paragraph" w:styleId="TOC6">
    <w:name w:val="toc 6"/>
    <w:basedOn w:val="Normal"/>
    <w:next w:val="Normal"/>
    <w:autoRedefine/>
    <w:uiPriority w:val="39"/>
    <w:rsid w:val="00F126B1"/>
    <w:pPr>
      <w:spacing w:after="0" w:line="240" w:lineRule="auto"/>
      <w:ind w:left="800"/>
    </w:pPr>
    <w:rPr>
      <w:rFonts w:ascii="Times New Roman" w:eastAsia="Times New Roman" w:hAnsi="Times New Roman"/>
      <w:sz w:val="20"/>
      <w:szCs w:val="20"/>
    </w:rPr>
  </w:style>
  <w:style w:type="paragraph" w:styleId="TOC7">
    <w:name w:val="toc 7"/>
    <w:basedOn w:val="Normal"/>
    <w:next w:val="Normal"/>
    <w:autoRedefine/>
    <w:uiPriority w:val="39"/>
    <w:rsid w:val="00F126B1"/>
    <w:pPr>
      <w:spacing w:after="0" w:line="240" w:lineRule="auto"/>
      <w:ind w:left="1000"/>
    </w:pPr>
    <w:rPr>
      <w:rFonts w:ascii="Times New Roman" w:eastAsia="Times New Roman" w:hAnsi="Times New Roman"/>
      <w:sz w:val="20"/>
      <w:szCs w:val="20"/>
    </w:rPr>
  </w:style>
  <w:style w:type="paragraph" w:styleId="TOC8">
    <w:name w:val="toc 8"/>
    <w:basedOn w:val="Normal"/>
    <w:next w:val="Normal"/>
    <w:autoRedefine/>
    <w:uiPriority w:val="39"/>
    <w:rsid w:val="00F126B1"/>
    <w:pPr>
      <w:spacing w:after="0" w:line="240" w:lineRule="auto"/>
      <w:ind w:left="1200"/>
    </w:pPr>
    <w:rPr>
      <w:rFonts w:ascii="Times New Roman" w:eastAsia="Times New Roman" w:hAnsi="Times New Roman"/>
      <w:sz w:val="20"/>
      <w:szCs w:val="20"/>
    </w:rPr>
  </w:style>
  <w:style w:type="paragraph" w:styleId="TOC9">
    <w:name w:val="toc 9"/>
    <w:basedOn w:val="Normal"/>
    <w:next w:val="Normal"/>
    <w:autoRedefine/>
    <w:uiPriority w:val="39"/>
    <w:rsid w:val="00F126B1"/>
    <w:pPr>
      <w:spacing w:after="0" w:line="240" w:lineRule="auto"/>
      <w:ind w:left="1400"/>
    </w:pPr>
    <w:rPr>
      <w:rFonts w:ascii="Times New Roman" w:eastAsia="Times New Roman" w:hAnsi="Times New Roman"/>
      <w:sz w:val="20"/>
      <w:szCs w:val="20"/>
    </w:rPr>
  </w:style>
  <w:style w:type="paragraph" w:customStyle="1" w:styleId="Level1">
    <w:name w:val="Level 1"/>
    <w:basedOn w:val="Normal"/>
    <w:rsid w:val="00F126B1"/>
    <w:pPr>
      <w:overflowPunct w:val="0"/>
      <w:autoSpaceDE w:val="0"/>
      <w:autoSpaceDN w:val="0"/>
      <w:adjustRightInd w:val="0"/>
      <w:spacing w:after="0" w:line="240" w:lineRule="auto"/>
      <w:textAlignment w:val="baseline"/>
    </w:pPr>
    <w:rPr>
      <w:rFonts w:ascii="Arial" w:eastAsia="Times New Roman" w:hAnsi="Arial"/>
      <w:b/>
      <w:sz w:val="24"/>
      <w:szCs w:val="20"/>
    </w:rPr>
  </w:style>
  <w:style w:type="paragraph" w:styleId="CommentSubject">
    <w:name w:val="annotation subject"/>
    <w:basedOn w:val="CommentText"/>
    <w:next w:val="CommentText"/>
    <w:link w:val="CommentSubjectChar"/>
    <w:rsid w:val="00F126B1"/>
    <w:rPr>
      <w:b/>
      <w:bCs/>
    </w:rPr>
  </w:style>
  <w:style w:type="character" w:customStyle="1" w:styleId="CommentSubjectChar">
    <w:name w:val="Comment Subject Char"/>
    <w:basedOn w:val="CommentTextChar"/>
    <w:link w:val="CommentSubject"/>
    <w:rsid w:val="00F126B1"/>
    <w:rPr>
      <w:rFonts w:ascii="Tahoma" w:eastAsia="Times New Roman" w:hAnsi="Tahoma" w:cs="Times New Roman"/>
      <w:b/>
      <w:bCs/>
      <w:sz w:val="20"/>
      <w:szCs w:val="20"/>
    </w:rPr>
  </w:style>
  <w:style w:type="paragraph" w:styleId="BodyTextIndent">
    <w:name w:val="Body Text Indent"/>
    <w:basedOn w:val="Normal"/>
    <w:link w:val="BodyTextIndentChar"/>
    <w:rsid w:val="00F126B1"/>
    <w:pPr>
      <w:spacing w:after="120" w:line="240" w:lineRule="auto"/>
      <w:ind w:left="360"/>
    </w:pPr>
    <w:rPr>
      <w:rFonts w:ascii="Tahoma" w:eastAsia="Times New Roman" w:hAnsi="Tahoma"/>
      <w:sz w:val="20"/>
      <w:szCs w:val="20"/>
    </w:rPr>
  </w:style>
  <w:style w:type="character" w:customStyle="1" w:styleId="BodyTextIndentChar">
    <w:name w:val="Body Text Indent Char"/>
    <w:basedOn w:val="DefaultParagraphFont"/>
    <w:link w:val="BodyTextIndent"/>
    <w:rsid w:val="00F126B1"/>
    <w:rPr>
      <w:rFonts w:ascii="Tahoma" w:eastAsia="Times New Roman" w:hAnsi="Tahoma" w:cs="Times New Roman"/>
      <w:sz w:val="20"/>
      <w:szCs w:val="20"/>
    </w:rPr>
  </w:style>
  <w:style w:type="character" w:styleId="FollowedHyperlink">
    <w:name w:val="FollowedHyperlink"/>
    <w:rsid w:val="00F126B1"/>
    <w:rPr>
      <w:color w:val="800080"/>
      <w:u w:val="single"/>
    </w:rPr>
  </w:style>
  <w:style w:type="character" w:customStyle="1" w:styleId="apple-style-span">
    <w:name w:val="apple-style-span"/>
    <w:basedOn w:val="DefaultParagraphFont"/>
    <w:rsid w:val="00F126B1"/>
  </w:style>
  <w:style w:type="paragraph" w:customStyle="1" w:styleId="CM198">
    <w:name w:val="CM198"/>
    <w:basedOn w:val="Default"/>
    <w:next w:val="Default"/>
    <w:uiPriority w:val="99"/>
    <w:rsid w:val="00F126B1"/>
    <w:rPr>
      <w:color w:val="auto"/>
    </w:rPr>
  </w:style>
  <w:style w:type="paragraph" w:customStyle="1" w:styleId="CM179">
    <w:name w:val="CM179"/>
    <w:basedOn w:val="Default"/>
    <w:next w:val="Default"/>
    <w:uiPriority w:val="99"/>
    <w:rsid w:val="00F126B1"/>
    <w:rPr>
      <w:color w:val="auto"/>
    </w:rPr>
  </w:style>
  <w:style w:type="paragraph" w:customStyle="1" w:styleId="CM199">
    <w:name w:val="CM199"/>
    <w:basedOn w:val="Default"/>
    <w:next w:val="Default"/>
    <w:uiPriority w:val="99"/>
    <w:rsid w:val="00F126B1"/>
    <w:rPr>
      <w:color w:val="auto"/>
    </w:rPr>
  </w:style>
  <w:style w:type="character" w:styleId="Strong">
    <w:name w:val="Strong"/>
    <w:uiPriority w:val="22"/>
    <w:qFormat/>
    <w:rsid w:val="00F126B1"/>
    <w:rPr>
      <w:b/>
      <w:bCs/>
    </w:rPr>
  </w:style>
  <w:style w:type="paragraph" w:customStyle="1" w:styleId="IAReview">
    <w:name w:val="IAReview"/>
    <w:basedOn w:val="Normal"/>
    <w:rsid w:val="00F126B1"/>
    <w:pPr>
      <w:spacing w:after="0" w:line="240" w:lineRule="auto"/>
      <w:jc w:val="both"/>
    </w:pPr>
    <w:rPr>
      <w:rFonts w:ascii="Times New Roman" w:eastAsia="Corbel" w:hAnsi="Times New Roman"/>
      <w:sz w:val="24"/>
      <w:szCs w:val="24"/>
    </w:rPr>
  </w:style>
  <w:style w:type="character" w:customStyle="1" w:styleId="HTMLPreformattedChar">
    <w:name w:val="HTML Preformatted Char"/>
    <w:basedOn w:val="DefaultParagraphFont"/>
    <w:link w:val="HTMLPreformatted"/>
    <w:uiPriority w:val="99"/>
    <w:semiHidden/>
    <w:rsid w:val="00F126B1"/>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F1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moz-txt-citetags">
    <w:name w:val="moz-txt-citetags"/>
    <w:rsid w:val="00F126B1"/>
  </w:style>
  <w:style w:type="character" w:customStyle="1" w:styleId="apple-converted-space">
    <w:name w:val="apple-converted-space"/>
    <w:basedOn w:val="DefaultParagraphFont"/>
    <w:rsid w:val="00F126B1"/>
  </w:style>
  <w:style w:type="character" w:customStyle="1" w:styleId="BodyTextIndent2Char">
    <w:name w:val="Body Text Indent 2 Char"/>
    <w:basedOn w:val="DefaultParagraphFont"/>
    <w:link w:val="BodyTextIndent2"/>
    <w:uiPriority w:val="99"/>
    <w:semiHidden/>
    <w:rsid w:val="00F126B1"/>
    <w:rPr>
      <w:rFonts w:ascii="Book Antiqua" w:eastAsia="Calibri" w:hAnsi="Book Antiqua" w:cs="Times New Roman"/>
    </w:rPr>
  </w:style>
  <w:style w:type="paragraph" w:styleId="BodyTextIndent2">
    <w:name w:val="Body Text Indent 2"/>
    <w:basedOn w:val="Normal"/>
    <w:link w:val="BodyTextIndent2Char"/>
    <w:uiPriority w:val="99"/>
    <w:semiHidden/>
    <w:unhideWhenUsed/>
    <w:rsid w:val="00F126B1"/>
    <w:pPr>
      <w:spacing w:after="120" w:line="480" w:lineRule="auto"/>
      <w:ind w:left="360"/>
    </w:pPr>
  </w:style>
  <w:style w:type="paragraph" w:customStyle="1" w:styleId="Normal1">
    <w:name w:val="Normal1"/>
    <w:rsid w:val="00F126B1"/>
    <w:pPr>
      <w:widowControl w:val="0"/>
      <w:spacing w:after="200" w:line="276" w:lineRule="auto"/>
      <w:contextualSpacing/>
    </w:pPr>
    <w:rPr>
      <w:rFonts w:ascii="Quattrocento" w:eastAsia="Quattrocento" w:hAnsi="Quattrocento" w:cs="Quattrocento"/>
      <w:color w:val="000000"/>
      <w:szCs w:val="20"/>
    </w:rPr>
  </w:style>
  <w:style w:type="paragraph" w:styleId="Revision">
    <w:name w:val="Revision"/>
    <w:hidden/>
    <w:uiPriority w:val="99"/>
    <w:semiHidden/>
    <w:rsid w:val="004617E2"/>
    <w:pPr>
      <w:spacing w:after="0" w:line="240" w:lineRule="auto"/>
    </w:pPr>
    <w:rPr>
      <w:rFonts w:ascii="Book Antiqua" w:eastAsia="Calibri"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429">
      <w:bodyDiv w:val="1"/>
      <w:marLeft w:val="0"/>
      <w:marRight w:val="0"/>
      <w:marTop w:val="0"/>
      <w:marBottom w:val="0"/>
      <w:divBdr>
        <w:top w:val="none" w:sz="0" w:space="0" w:color="auto"/>
        <w:left w:val="none" w:sz="0" w:space="0" w:color="auto"/>
        <w:bottom w:val="none" w:sz="0" w:space="0" w:color="auto"/>
        <w:right w:val="none" w:sz="0" w:space="0" w:color="auto"/>
      </w:divBdr>
    </w:div>
    <w:div w:id="224685290">
      <w:bodyDiv w:val="1"/>
      <w:marLeft w:val="0"/>
      <w:marRight w:val="0"/>
      <w:marTop w:val="0"/>
      <w:marBottom w:val="0"/>
      <w:divBdr>
        <w:top w:val="none" w:sz="0" w:space="0" w:color="auto"/>
        <w:left w:val="none" w:sz="0" w:space="0" w:color="auto"/>
        <w:bottom w:val="none" w:sz="0" w:space="0" w:color="auto"/>
        <w:right w:val="none" w:sz="0" w:space="0" w:color="auto"/>
      </w:divBdr>
    </w:div>
    <w:div w:id="230384878">
      <w:bodyDiv w:val="1"/>
      <w:marLeft w:val="0"/>
      <w:marRight w:val="0"/>
      <w:marTop w:val="0"/>
      <w:marBottom w:val="0"/>
      <w:divBdr>
        <w:top w:val="none" w:sz="0" w:space="0" w:color="auto"/>
        <w:left w:val="none" w:sz="0" w:space="0" w:color="auto"/>
        <w:bottom w:val="none" w:sz="0" w:space="0" w:color="auto"/>
        <w:right w:val="none" w:sz="0" w:space="0" w:color="auto"/>
      </w:divBdr>
    </w:div>
    <w:div w:id="652374254">
      <w:bodyDiv w:val="1"/>
      <w:marLeft w:val="0"/>
      <w:marRight w:val="0"/>
      <w:marTop w:val="0"/>
      <w:marBottom w:val="0"/>
      <w:divBdr>
        <w:top w:val="none" w:sz="0" w:space="0" w:color="auto"/>
        <w:left w:val="none" w:sz="0" w:space="0" w:color="auto"/>
        <w:bottom w:val="none" w:sz="0" w:space="0" w:color="auto"/>
        <w:right w:val="none" w:sz="0" w:space="0" w:color="auto"/>
      </w:divBdr>
    </w:div>
    <w:div w:id="712657376">
      <w:bodyDiv w:val="1"/>
      <w:marLeft w:val="0"/>
      <w:marRight w:val="0"/>
      <w:marTop w:val="0"/>
      <w:marBottom w:val="0"/>
      <w:divBdr>
        <w:top w:val="none" w:sz="0" w:space="0" w:color="auto"/>
        <w:left w:val="none" w:sz="0" w:space="0" w:color="auto"/>
        <w:bottom w:val="none" w:sz="0" w:space="0" w:color="auto"/>
        <w:right w:val="none" w:sz="0" w:space="0" w:color="auto"/>
      </w:divBdr>
    </w:div>
    <w:div w:id="720903766">
      <w:bodyDiv w:val="1"/>
      <w:marLeft w:val="0"/>
      <w:marRight w:val="0"/>
      <w:marTop w:val="0"/>
      <w:marBottom w:val="0"/>
      <w:divBdr>
        <w:top w:val="none" w:sz="0" w:space="0" w:color="auto"/>
        <w:left w:val="none" w:sz="0" w:space="0" w:color="auto"/>
        <w:bottom w:val="none" w:sz="0" w:space="0" w:color="auto"/>
        <w:right w:val="none" w:sz="0" w:space="0" w:color="auto"/>
      </w:divBdr>
    </w:div>
    <w:div w:id="777330673">
      <w:bodyDiv w:val="1"/>
      <w:marLeft w:val="0"/>
      <w:marRight w:val="0"/>
      <w:marTop w:val="0"/>
      <w:marBottom w:val="0"/>
      <w:divBdr>
        <w:top w:val="none" w:sz="0" w:space="0" w:color="auto"/>
        <w:left w:val="none" w:sz="0" w:space="0" w:color="auto"/>
        <w:bottom w:val="none" w:sz="0" w:space="0" w:color="auto"/>
        <w:right w:val="none" w:sz="0" w:space="0" w:color="auto"/>
      </w:divBdr>
    </w:div>
    <w:div w:id="1048912642">
      <w:bodyDiv w:val="1"/>
      <w:marLeft w:val="0"/>
      <w:marRight w:val="0"/>
      <w:marTop w:val="0"/>
      <w:marBottom w:val="0"/>
      <w:divBdr>
        <w:top w:val="none" w:sz="0" w:space="0" w:color="auto"/>
        <w:left w:val="none" w:sz="0" w:space="0" w:color="auto"/>
        <w:bottom w:val="none" w:sz="0" w:space="0" w:color="auto"/>
        <w:right w:val="none" w:sz="0" w:space="0" w:color="auto"/>
      </w:divBdr>
    </w:div>
    <w:div w:id="1177575060">
      <w:bodyDiv w:val="1"/>
      <w:marLeft w:val="0"/>
      <w:marRight w:val="0"/>
      <w:marTop w:val="0"/>
      <w:marBottom w:val="0"/>
      <w:divBdr>
        <w:top w:val="none" w:sz="0" w:space="0" w:color="auto"/>
        <w:left w:val="none" w:sz="0" w:space="0" w:color="auto"/>
        <w:bottom w:val="none" w:sz="0" w:space="0" w:color="auto"/>
        <w:right w:val="none" w:sz="0" w:space="0" w:color="auto"/>
      </w:divBdr>
    </w:div>
    <w:div w:id="1511531991">
      <w:bodyDiv w:val="1"/>
      <w:marLeft w:val="0"/>
      <w:marRight w:val="0"/>
      <w:marTop w:val="0"/>
      <w:marBottom w:val="0"/>
      <w:divBdr>
        <w:top w:val="none" w:sz="0" w:space="0" w:color="auto"/>
        <w:left w:val="none" w:sz="0" w:space="0" w:color="auto"/>
        <w:bottom w:val="none" w:sz="0" w:space="0" w:color="auto"/>
        <w:right w:val="none" w:sz="0" w:space="0" w:color="auto"/>
      </w:divBdr>
    </w:div>
    <w:div w:id="1679194660">
      <w:bodyDiv w:val="1"/>
      <w:marLeft w:val="0"/>
      <w:marRight w:val="0"/>
      <w:marTop w:val="0"/>
      <w:marBottom w:val="0"/>
      <w:divBdr>
        <w:top w:val="none" w:sz="0" w:space="0" w:color="auto"/>
        <w:left w:val="none" w:sz="0" w:space="0" w:color="auto"/>
        <w:bottom w:val="none" w:sz="0" w:space="0" w:color="auto"/>
        <w:right w:val="none" w:sz="0" w:space="0" w:color="auto"/>
      </w:divBdr>
    </w:div>
    <w:div w:id="1699742791">
      <w:bodyDiv w:val="1"/>
      <w:marLeft w:val="0"/>
      <w:marRight w:val="0"/>
      <w:marTop w:val="0"/>
      <w:marBottom w:val="0"/>
      <w:divBdr>
        <w:top w:val="none" w:sz="0" w:space="0" w:color="auto"/>
        <w:left w:val="none" w:sz="0" w:space="0" w:color="auto"/>
        <w:bottom w:val="none" w:sz="0" w:space="0" w:color="auto"/>
        <w:right w:val="none" w:sz="0" w:space="0" w:color="auto"/>
      </w:divBdr>
    </w:div>
    <w:div w:id="1814441952">
      <w:bodyDiv w:val="1"/>
      <w:marLeft w:val="0"/>
      <w:marRight w:val="0"/>
      <w:marTop w:val="0"/>
      <w:marBottom w:val="0"/>
      <w:divBdr>
        <w:top w:val="none" w:sz="0" w:space="0" w:color="auto"/>
        <w:left w:val="none" w:sz="0" w:space="0" w:color="auto"/>
        <w:bottom w:val="none" w:sz="0" w:space="0" w:color="auto"/>
        <w:right w:val="none" w:sz="0" w:space="0" w:color="auto"/>
      </w:divBdr>
    </w:div>
    <w:div w:id="1939949101">
      <w:bodyDiv w:val="1"/>
      <w:marLeft w:val="0"/>
      <w:marRight w:val="0"/>
      <w:marTop w:val="0"/>
      <w:marBottom w:val="0"/>
      <w:divBdr>
        <w:top w:val="none" w:sz="0" w:space="0" w:color="auto"/>
        <w:left w:val="none" w:sz="0" w:space="0" w:color="auto"/>
        <w:bottom w:val="none" w:sz="0" w:space="0" w:color="auto"/>
        <w:right w:val="none" w:sz="0" w:space="0" w:color="auto"/>
      </w:divBdr>
    </w:div>
    <w:div w:id="1973247129">
      <w:bodyDiv w:val="1"/>
      <w:marLeft w:val="0"/>
      <w:marRight w:val="0"/>
      <w:marTop w:val="0"/>
      <w:marBottom w:val="0"/>
      <w:divBdr>
        <w:top w:val="none" w:sz="0" w:space="0" w:color="auto"/>
        <w:left w:val="none" w:sz="0" w:space="0" w:color="auto"/>
        <w:bottom w:val="none" w:sz="0" w:space="0" w:color="auto"/>
        <w:right w:val="none" w:sz="0" w:space="0" w:color="auto"/>
      </w:divBdr>
    </w:div>
    <w:div w:id="1988631666">
      <w:bodyDiv w:val="1"/>
      <w:marLeft w:val="0"/>
      <w:marRight w:val="0"/>
      <w:marTop w:val="0"/>
      <w:marBottom w:val="0"/>
      <w:divBdr>
        <w:top w:val="none" w:sz="0" w:space="0" w:color="auto"/>
        <w:left w:val="none" w:sz="0" w:space="0" w:color="auto"/>
        <w:bottom w:val="none" w:sz="0" w:space="0" w:color="auto"/>
        <w:right w:val="none" w:sz="0" w:space="0" w:color="auto"/>
      </w:divBdr>
      <w:divsChild>
        <w:div w:id="123142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DiTata</dc:creator>
  <cp:lastModifiedBy>atc</cp:lastModifiedBy>
  <cp:revision>2</cp:revision>
  <dcterms:created xsi:type="dcterms:W3CDTF">2020-01-03T01:29:00Z</dcterms:created>
  <dcterms:modified xsi:type="dcterms:W3CDTF">2020-01-03T01:29:00Z</dcterms:modified>
</cp:coreProperties>
</file>